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2456" w:rsidRPr="00625A66" w:rsidRDefault="006C7A01" w:rsidP="00E641DF">
      <w:pPr>
        <w:tabs>
          <w:tab w:val="left" w:pos="4860"/>
        </w:tabs>
        <w:jc w:val="both"/>
        <w:rPr>
          <w:rFonts w:ascii="Tahoma" w:hAnsi="Tahoma" w:cs="Tahoma"/>
        </w:rPr>
      </w:pPr>
      <w:r w:rsidRPr="00625A66">
        <w:rPr>
          <w:rFonts w:ascii="Tahoma" w:hAnsi="Tahoma" w:cs="Tahoma"/>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-457200</wp:posOffset>
            </wp:positionV>
            <wp:extent cx="1152525" cy="12573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A66">
        <w:rPr>
          <w:rFonts w:ascii="Tahoma" w:hAnsi="Tahoma" w:cs="Tahoma"/>
          <w:noProof/>
        </w:rPr>
        <mc:AlternateContent>
          <mc:Choice Requires="wps">
            <w:drawing>
              <wp:inline distT="0" distB="0" distL="0" distR="0">
                <wp:extent cx="1812290" cy="552450"/>
                <wp:effectExtent l="0" t="0" r="0" b="0"/>
                <wp:docPr id="1558137489"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2290" cy="552450"/>
                        </a:xfrm>
                        <a:prstGeom prst="rect">
                          <a:avLst/>
                        </a:prstGeom>
                        <a:extLst>
                          <a:ext uri="{AF507438-7753-43E0-B8FC-AC1667EBCBE1}">
                            <a14:hiddenEffects xmlns:a14="http://schemas.microsoft.com/office/drawing/2010/main">
                              <a:effectLst/>
                            </a14:hiddenEffects>
                          </a:ext>
                        </a:extLst>
                      </wps:spPr>
                      <wps:txbx>
                        <w:txbxContent>
                          <w:p w:rsidR="006C7A01" w:rsidRDefault="006C7A01" w:rsidP="006C7A01">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 xml:space="preserve">ΛΑΪΚΗ         </w:t>
                            </w:r>
                          </w:p>
                          <w:p w:rsidR="006C7A01" w:rsidRDefault="006C7A01" w:rsidP="006C7A01">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ΣΥΣΠΕΙΡΩΣΗ</w:t>
                            </w:r>
                          </w:p>
                        </w:txbxContent>
                      </wps:txbx>
                      <wps:bodyPr wrap="square" lIns="0" tIns="0" rIns="0" bIns="0" numCol="1" fromWordArt="1">
                        <a:prstTxWarp prst="textPlain">
                          <a:avLst>
                            <a:gd name="adj" fmla="val 50000"/>
                          </a:avLst>
                        </a:prstTxWarp>
                        <a:noAutofit/>
                      </wps:bodyPr>
                    </wps:wsp>
                  </a:graphicData>
                </a:graphic>
              </wp:inline>
            </w:drawing>
          </mc:Choice>
          <mc:Fallback>
            <w:pict>
              <v:shapetype id="_x0000_t202" coordsize="21600,21600" o:spt="202" path="m,l,21600r21600,l21600,xe">
                <v:stroke joinstyle="miter"/>
                <v:path gradientshapeok="t" o:connecttype="rect"/>
              </v:shapetype>
              <v:shape id=" 1" o:spid="_x0000_s1026" type="#_x0000_t202" style="width:142.7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" filled="f" stroked="f">
                <v:textbox inset="0,0,0,0">
                  <w:txbxContent>
                    <w:p w:rsidR="006C7A01" w:rsidRDefault="006C7A01" w:rsidP="006C7A01">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 xml:space="preserve">ΛΑΪΚΗ         </w:t>
                      </w:r>
                    </w:p>
                    <w:p w:rsidR="006C7A01" w:rsidRDefault="006C7A01" w:rsidP="006C7A01">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ΣΥΣΠΕΙΡΩΣΗ</w:t>
                      </w:r>
                    </w:p>
                  </w:txbxContent>
                </v:textbox>
                <w10:anchorlock/>
              </v:shape>
            </w:pict>
          </mc:Fallback>
        </mc:AlternateContent>
      </w:r>
    </w:p>
    <w:p w:rsidR="002576C7" w:rsidRPr="00625A66" w:rsidRDefault="006C7A01" w:rsidP="00E641DF">
      <w:pPr>
        <w:jc w:val="both"/>
        <w:rPr>
          <w:rFonts w:ascii="Tahoma" w:hAnsi="Tahoma" w:cs="Tahoma"/>
        </w:rPr>
      </w:pPr>
      <w:r w:rsidRPr="00625A66">
        <w:rPr>
          <w:rFonts w:ascii="Tahoma" w:hAnsi="Tahoma" w:cs="Tahoma"/>
          <w:noProof/>
        </w:rPr>
        <mc:AlternateContent>
          <mc:Choice Requires="wps">
            <w:drawing>
              <wp:inline distT="0" distB="0" distL="0" distR="0">
                <wp:extent cx="883920" cy="237490"/>
                <wp:effectExtent l="0" t="0" r="0" b="0"/>
                <wp:docPr id="579838009"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3920" cy="237490"/>
                        </a:xfrm>
                        <a:prstGeom prst="rect">
                          <a:avLst/>
                        </a:prstGeom>
                        <a:extLst>
                          <a:ext uri="{AF507438-7753-43E0-B8FC-AC1667EBCBE1}">
                            <a14:hiddenEffects xmlns:a14="http://schemas.microsoft.com/office/drawing/2010/main">
                              <a:effectLst/>
                            </a14:hiddenEffects>
                          </a:ext>
                        </a:extLst>
                      </wps:spPr>
                      <wps:txbx>
                        <w:txbxContent>
                          <w:p w:rsidR="006C7A01" w:rsidRDefault="006C7A01" w:rsidP="006C7A01">
                            <w:pPr>
                              <w:jc w:val="center"/>
                              <w:rPr>
                                <w:rFonts w:ascii="Verdana" w:eastAsia="Verdana" w:hAnsi="Verdana"/>
                                <w:color w:val="000000"/>
                                <w:spacing w:val="80"/>
                                <w:sz w:val="16"/>
                                <w:szCs w:val="16"/>
                                <w14:textOutline w14:w="9525" w14:cap="flat" w14:cmpd="sng" w14:algn="ctr">
                                  <w14:solidFill>
                                    <w14:srgbClr w14:val="000000"/>
                                  </w14:solidFill>
                                  <w14:prstDash w14:val="solid"/>
                                  <w14:round/>
                                </w14:textOutline>
                              </w:rPr>
                            </w:pPr>
                            <w:r>
                              <w:rPr>
                                <w:rFonts w:ascii="Verdana" w:eastAsia="Verdana" w:hAnsi="Verdana"/>
                                <w:color w:val="000000"/>
                                <w:spacing w:val="80"/>
                                <w:sz w:val="16"/>
                                <w:szCs w:val="16"/>
                                <w14:textOutline w14:w="9525" w14:cap="flat" w14:cmpd="sng" w14:algn="ctr">
                                  <w14:solidFill>
                                    <w14:srgbClr w14:val="000000"/>
                                  </w14:solidFill>
                                  <w14:prstDash w14:val="solid"/>
                                  <w14:round/>
                                </w14:textOutline>
                              </w:rPr>
                              <w:t>ΑΤΤΙΚΗΣ</w:t>
                            </w:r>
                          </w:p>
                        </w:txbxContent>
                      </wps:txbx>
                      <wps:bodyPr wrap="square" lIns="0" tIns="0" rIns="0" bIns="0" numCol="1" fromWordArt="1">
                        <a:prstTxWarp prst="textPlain">
                          <a:avLst>
                            <a:gd name="adj" fmla="val 50000"/>
                          </a:avLst>
                        </a:prstTxWarp>
                        <a:noAutofit/>
                      </wps:bodyPr>
                    </wps:wsp>
                  </a:graphicData>
                </a:graphic>
              </wp:inline>
            </w:drawing>
          </mc:Choice>
          <mc:Fallback>
            <w:pict>
              <v:shape id=" 2" o:spid="_x0000_s1027" type="#_x0000_t202" style="width:69.6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" filled="f" stroked="f">
                <v:textbox inset="0,0,0,0">
                  <w:txbxContent>
                    <w:p w:rsidR="006C7A01" w:rsidRDefault="006C7A01" w:rsidP="006C7A01">
                      <w:pPr>
                        <w:jc w:val="center"/>
                        <w:rPr>
                          <w:rFonts w:ascii="Verdana" w:eastAsia="Verdana" w:hAnsi="Verdana"/>
                          <w:color w:val="000000"/>
                          <w:spacing w:val="80"/>
                          <w:sz w:val="16"/>
                          <w:szCs w:val="16"/>
                          <w14:textOutline w14:w="9525" w14:cap="flat" w14:cmpd="sng" w14:algn="ctr">
                            <w14:solidFill>
                              <w14:srgbClr w14:val="000000"/>
                            </w14:solidFill>
                            <w14:prstDash w14:val="solid"/>
                            <w14:round/>
                          </w14:textOutline>
                        </w:rPr>
                      </w:pPr>
                      <w:r>
                        <w:rPr>
                          <w:rFonts w:ascii="Verdana" w:eastAsia="Verdana" w:hAnsi="Verdana"/>
                          <w:color w:val="000000"/>
                          <w:spacing w:val="80"/>
                          <w:sz w:val="16"/>
                          <w:szCs w:val="16"/>
                          <w14:textOutline w14:w="9525" w14:cap="flat" w14:cmpd="sng" w14:algn="ctr">
                            <w14:solidFill>
                              <w14:srgbClr w14:val="000000"/>
                            </w14:solidFill>
                            <w14:prstDash w14:val="solid"/>
                            <w14:round/>
                          </w14:textOutline>
                        </w:rPr>
                        <w:t>ΑΤΤΙΚΗΣ</w:t>
                      </w:r>
                    </w:p>
                  </w:txbxContent>
                </v:textbox>
                <w10:anchorlock/>
              </v:shape>
            </w:pict>
          </mc:Fallback>
        </mc:AlternateContent>
      </w:r>
    </w:p>
    <w:tbl>
      <w:tblPr>
        <w:tblW w:w="8748" w:type="dxa"/>
        <w:tblLayout w:type="fixed"/>
        <w:tblLook w:val="01E0" w:firstRow="1" w:lastRow="1" w:firstColumn="1" w:lastColumn="1" w:noHBand="0" w:noVBand="0"/>
      </w:tblPr>
      <w:tblGrid>
        <w:gridCol w:w="2660"/>
        <w:gridCol w:w="850"/>
        <w:gridCol w:w="5238"/>
      </w:tblGrid>
      <w:tr w:rsidR="003E21DF" w:rsidRPr="00625A66" w:rsidTr="00084739">
        <w:tc>
          <w:tcPr>
            <w:tcW w:w="2660" w:type="dxa"/>
          </w:tcPr>
          <w:p w:rsidR="003E21DF" w:rsidRPr="00625A66" w:rsidRDefault="003E21DF" w:rsidP="00E641DF">
            <w:pPr>
              <w:jc w:val="both"/>
              <w:rPr>
                <w:rFonts w:ascii="Tahoma" w:hAnsi="Tahoma" w:cs="Tahoma"/>
              </w:rPr>
            </w:pPr>
          </w:p>
        </w:tc>
        <w:tc>
          <w:tcPr>
            <w:tcW w:w="850" w:type="dxa"/>
          </w:tcPr>
          <w:p w:rsidR="003E21DF" w:rsidRPr="00625A66" w:rsidRDefault="003E21DF" w:rsidP="00E641DF">
            <w:pPr>
              <w:jc w:val="both"/>
              <w:rPr>
                <w:rFonts w:ascii="Tahoma" w:hAnsi="Tahoma" w:cs="Tahoma"/>
              </w:rPr>
            </w:pPr>
          </w:p>
        </w:tc>
        <w:tc>
          <w:tcPr>
            <w:tcW w:w="5238" w:type="dxa"/>
          </w:tcPr>
          <w:p w:rsidR="003E21DF" w:rsidRPr="00625A66" w:rsidRDefault="003E21DF" w:rsidP="00E641DF">
            <w:pPr>
              <w:tabs>
                <w:tab w:val="left" w:pos="0"/>
              </w:tabs>
              <w:ind w:left="150" w:hanging="117"/>
              <w:rPr>
                <w:rFonts w:ascii="Tahoma" w:hAnsi="Tahoma" w:cs="Tahoma"/>
              </w:rPr>
            </w:pPr>
            <w:r w:rsidRPr="00625A66">
              <w:rPr>
                <w:rFonts w:ascii="Tahoma" w:hAnsi="Tahoma" w:cs="Tahoma"/>
              </w:rPr>
              <w:t>Αθήνα</w:t>
            </w:r>
            <w:r w:rsidRPr="00625A66">
              <w:rPr>
                <w:rFonts w:ascii="Tahoma" w:hAnsi="Tahoma" w:cs="Tahoma"/>
                <w:lang w:val="en-US"/>
              </w:rPr>
              <w:t>,</w:t>
            </w:r>
            <w:r w:rsidR="00C94D02" w:rsidRPr="00625A66">
              <w:rPr>
                <w:rFonts w:ascii="Tahoma" w:hAnsi="Tahoma" w:cs="Tahoma"/>
              </w:rPr>
              <w:t xml:space="preserve"> </w:t>
            </w:r>
            <w:r w:rsidR="00410946">
              <w:rPr>
                <w:rFonts w:ascii="Tahoma" w:hAnsi="Tahoma" w:cs="Tahoma"/>
              </w:rPr>
              <w:t>30</w:t>
            </w:r>
            <w:r w:rsidR="00AA7EC4" w:rsidRPr="00625A66">
              <w:rPr>
                <w:rFonts w:ascii="Tahoma" w:hAnsi="Tahoma" w:cs="Tahoma"/>
              </w:rPr>
              <w:t xml:space="preserve"> </w:t>
            </w:r>
            <w:r w:rsidR="004E6934">
              <w:rPr>
                <w:rFonts w:ascii="Tahoma" w:hAnsi="Tahoma" w:cs="Tahoma"/>
              </w:rPr>
              <w:t>Αυγούστο</w:t>
            </w:r>
            <w:r w:rsidR="00BD4461" w:rsidRPr="00625A66">
              <w:rPr>
                <w:rFonts w:ascii="Tahoma" w:hAnsi="Tahoma" w:cs="Tahoma"/>
              </w:rPr>
              <w:t>υ 2024</w:t>
            </w:r>
          </w:p>
        </w:tc>
      </w:tr>
      <w:tr w:rsidR="003E21DF" w:rsidRPr="00625A66" w:rsidTr="00084739">
        <w:tc>
          <w:tcPr>
            <w:tcW w:w="2660" w:type="dxa"/>
          </w:tcPr>
          <w:p w:rsidR="003E21DF" w:rsidRPr="00625A66" w:rsidRDefault="003E21DF" w:rsidP="00E641DF">
            <w:pPr>
              <w:jc w:val="both"/>
              <w:rPr>
                <w:rFonts w:ascii="Tahoma" w:hAnsi="Tahoma" w:cs="Tahoma"/>
              </w:rPr>
            </w:pPr>
          </w:p>
        </w:tc>
        <w:tc>
          <w:tcPr>
            <w:tcW w:w="850" w:type="dxa"/>
          </w:tcPr>
          <w:p w:rsidR="003E21DF" w:rsidRPr="00625A66" w:rsidRDefault="003E21DF" w:rsidP="00E641DF">
            <w:pPr>
              <w:jc w:val="both"/>
              <w:rPr>
                <w:rFonts w:ascii="Tahoma" w:hAnsi="Tahoma" w:cs="Tahoma"/>
              </w:rPr>
            </w:pPr>
          </w:p>
        </w:tc>
        <w:tc>
          <w:tcPr>
            <w:tcW w:w="5238" w:type="dxa"/>
          </w:tcPr>
          <w:p w:rsidR="00AA7EC4" w:rsidRPr="00410946" w:rsidRDefault="003E21DF" w:rsidP="00E641DF">
            <w:pPr>
              <w:tabs>
                <w:tab w:val="left" w:pos="0"/>
              </w:tabs>
              <w:ind w:left="150" w:hanging="117"/>
              <w:rPr>
                <w:rFonts w:ascii="Tahoma" w:hAnsi="Tahoma" w:cs="Tahoma"/>
              </w:rPr>
            </w:pPr>
            <w:r w:rsidRPr="00625A66">
              <w:rPr>
                <w:rFonts w:ascii="Tahoma" w:hAnsi="Tahoma" w:cs="Tahoma"/>
              </w:rPr>
              <w:t xml:space="preserve">Αρ. Πρωτ.: </w:t>
            </w:r>
            <w:r w:rsidR="00D66D2E">
              <w:rPr>
                <w:rFonts w:ascii="Tahoma" w:hAnsi="Tahoma" w:cs="Tahoma"/>
              </w:rPr>
              <w:t>3</w:t>
            </w:r>
            <w:r w:rsidR="00410946">
              <w:rPr>
                <w:rFonts w:ascii="Tahoma" w:hAnsi="Tahoma" w:cs="Tahoma"/>
              </w:rPr>
              <w:t>5</w:t>
            </w:r>
          </w:p>
        </w:tc>
      </w:tr>
      <w:tr w:rsidR="003E21DF" w:rsidRPr="00625A66" w:rsidTr="00084739">
        <w:tc>
          <w:tcPr>
            <w:tcW w:w="2660" w:type="dxa"/>
          </w:tcPr>
          <w:p w:rsidR="003E21DF" w:rsidRPr="00625A66" w:rsidRDefault="003E21DF" w:rsidP="00E641DF">
            <w:pPr>
              <w:jc w:val="both"/>
              <w:rPr>
                <w:rFonts w:ascii="Tahoma" w:hAnsi="Tahoma" w:cs="Tahoma"/>
              </w:rPr>
            </w:pPr>
          </w:p>
        </w:tc>
        <w:tc>
          <w:tcPr>
            <w:tcW w:w="850" w:type="dxa"/>
          </w:tcPr>
          <w:p w:rsidR="003E21DF" w:rsidRPr="00625A66" w:rsidRDefault="001D5DDA" w:rsidP="00E641DF">
            <w:pPr>
              <w:jc w:val="both"/>
              <w:rPr>
                <w:rFonts w:ascii="Tahoma" w:hAnsi="Tahoma" w:cs="Tahoma"/>
              </w:rPr>
            </w:pPr>
            <w:r w:rsidRPr="00625A66">
              <w:rPr>
                <w:rFonts w:ascii="Tahoma" w:hAnsi="Tahoma" w:cs="Tahoma"/>
              </w:rPr>
              <w:t>Προς</w:t>
            </w:r>
            <w:r w:rsidR="003E21DF" w:rsidRPr="00625A66">
              <w:rPr>
                <w:rFonts w:ascii="Tahoma" w:hAnsi="Tahoma" w:cs="Tahoma"/>
              </w:rPr>
              <w:t>:</w:t>
            </w:r>
          </w:p>
        </w:tc>
        <w:tc>
          <w:tcPr>
            <w:tcW w:w="5238" w:type="dxa"/>
          </w:tcPr>
          <w:p w:rsidR="00084739" w:rsidRPr="00625A66" w:rsidRDefault="008C1B3C" w:rsidP="00E641DF">
            <w:pPr>
              <w:numPr>
                <w:ilvl w:val="0"/>
                <w:numId w:val="20"/>
              </w:numPr>
              <w:ind w:left="170" w:hanging="142"/>
              <w:rPr>
                <w:rFonts w:ascii="Tahoma" w:hAnsi="Tahoma" w:cs="Tahoma"/>
              </w:rPr>
            </w:pPr>
            <w:r w:rsidRPr="00625A66">
              <w:rPr>
                <w:rFonts w:ascii="Tahoma" w:hAnsi="Tahoma" w:cs="Tahoma"/>
              </w:rPr>
              <w:t>τον Πρόεδρο του Περιφερειακού Συμβουλίου</w:t>
            </w:r>
          </w:p>
          <w:p w:rsidR="00B50CDD" w:rsidRPr="00625A66" w:rsidRDefault="008C1B3C" w:rsidP="00E641DF">
            <w:pPr>
              <w:ind w:left="170"/>
              <w:rPr>
                <w:rFonts w:ascii="Tahoma" w:hAnsi="Tahoma" w:cs="Tahoma"/>
              </w:rPr>
            </w:pPr>
            <w:r w:rsidRPr="00625A66">
              <w:rPr>
                <w:rFonts w:ascii="Tahoma" w:hAnsi="Tahoma" w:cs="Tahoma"/>
              </w:rPr>
              <w:t>κο Καπερνάρο Βασίλειο</w:t>
            </w:r>
          </w:p>
          <w:p w:rsidR="00084739" w:rsidRPr="00625A66" w:rsidRDefault="00084739" w:rsidP="00E641DF">
            <w:pPr>
              <w:numPr>
                <w:ilvl w:val="0"/>
                <w:numId w:val="20"/>
              </w:numPr>
              <w:ind w:left="170" w:hanging="142"/>
              <w:rPr>
                <w:rFonts w:ascii="Tahoma" w:hAnsi="Tahoma" w:cs="Tahoma"/>
              </w:rPr>
            </w:pPr>
            <w:r w:rsidRPr="00625A66">
              <w:rPr>
                <w:rFonts w:ascii="Tahoma" w:hAnsi="Tahoma" w:cs="Tahoma"/>
              </w:rPr>
              <w:t>Περιφερειάρχη Αττικής</w:t>
            </w:r>
          </w:p>
          <w:p w:rsidR="00084739" w:rsidRPr="00625A66" w:rsidRDefault="00084739" w:rsidP="00E641DF">
            <w:pPr>
              <w:ind w:left="170"/>
              <w:rPr>
                <w:rFonts w:ascii="Tahoma" w:hAnsi="Tahoma" w:cs="Tahoma"/>
              </w:rPr>
            </w:pPr>
            <w:r w:rsidRPr="00625A66">
              <w:rPr>
                <w:rFonts w:ascii="Tahoma" w:hAnsi="Tahoma" w:cs="Tahoma"/>
              </w:rPr>
              <w:t>κο Χαρδαλιά Νικόλαο</w:t>
            </w:r>
          </w:p>
          <w:p w:rsidR="00084739" w:rsidRPr="00625A66" w:rsidRDefault="00084739" w:rsidP="00E641DF">
            <w:pPr>
              <w:ind w:left="170"/>
              <w:rPr>
                <w:rFonts w:ascii="Tahoma" w:hAnsi="Tahoma" w:cs="Tahoma"/>
              </w:rPr>
            </w:pPr>
            <w:r w:rsidRPr="00625A66">
              <w:rPr>
                <w:rFonts w:ascii="Tahoma" w:hAnsi="Tahoma" w:cs="Tahoma"/>
              </w:rPr>
              <w:t xml:space="preserve">(δια του τμήματος </w:t>
            </w:r>
            <w:r w:rsidRPr="00625A66">
              <w:rPr>
                <w:rFonts w:ascii="Tahoma" w:hAnsi="Tahoma" w:cs="Tahoma"/>
                <w:bCs/>
                <w:shd w:val="clear" w:color="auto" w:fill="FFFFFF"/>
              </w:rPr>
              <w:t>Συλλογικών Οργάνων &amp; Επιτροπών)</w:t>
            </w:r>
          </w:p>
          <w:p w:rsidR="00084739" w:rsidRPr="00625A66" w:rsidRDefault="00084739" w:rsidP="00E641DF">
            <w:pPr>
              <w:numPr>
                <w:ilvl w:val="0"/>
                <w:numId w:val="20"/>
              </w:numPr>
              <w:ind w:left="170" w:hanging="142"/>
              <w:rPr>
                <w:rFonts w:ascii="Tahoma" w:hAnsi="Tahoma" w:cs="Tahoma"/>
              </w:rPr>
            </w:pPr>
            <w:r w:rsidRPr="00625A66">
              <w:rPr>
                <w:rFonts w:ascii="Tahoma" w:hAnsi="Tahoma" w:cs="Tahoma"/>
              </w:rPr>
              <w:t>Περιφερειακούς Συμβούλους</w:t>
            </w:r>
          </w:p>
          <w:p w:rsidR="00084739" w:rsidRPr="00625A66" w:rsidRDefault="00084739" w:rsidP="00E641DF">
            <w:pPr>
              <w:ind w:left="170"/>
              <w:rPr>
                <w:rFonts w:ascii="Tahoma" w:hAnsi="Tahoma" w:cs="Tahoma"/>
              </w:rPr>
            </w:pPr>
            <w:r w:rsidRPr="00625A66">
              <w:rPr>
                <w:rFonts w:ascii="Tahoma" w:hAnsi="Tahoma" w:cs="Tahoma"/>
              </w:rPr>
              <w:t xml:space="preserve">(δια του τμήματος </w:t>
            </w:r>
            <w:r w:rsidRPr="00625A66">
              <w:rPr>
                <w:rFonts w:ascii="Tahoma" w:hAnsi="Tahoma" w:cs="Tahoma"/>
                <w:bCs/>
                <w:shd w:val="clear" w:color="auto" w:fill="FFFFFF"/>
              </w:rPr>
              <w:t>Συλλογικών Οργάνων &amp; Επιτροπών)</w:t>
            </w:r>
          </w:p>
        </w:tc>
      </w:tr>
    </w:tbl>
    <w:p w:rsidR="00553A73" w:rsidRPr="00625A66" w:rsidRDefault="00553A73" w:rsidP="00E641DF">
      <w:pPr>
        <w:jc w:val="both"/>
        <w:rPr>
          <w:rFonts w:ascii="Tahoma" w:hAnsi="Tahoma" w:cs="Tahoma"/>
        </w:rPr>
      </w:pPr>
    </w:p>
    <w:p w:rsidR="00E90972" w:rsidRPr="003F661E" w:rsidRDefault="00E01D7F" w:rsidP="00E641DF">
      <w:pPr>
        <w:jc w:val="both"/>
        <w:rPr>
          <w:rFonts w:ascii="Tahoma" w:hAnsi="Tahoma" w:cs="Tahoma"/>
          <w:color w:val="000000"/>
        </w:rPr>
      </w:pPr>
      <w:r w:rsidRPr="003F661E">
        <w:rPr>
          <w:rFonts w:ascii="Tahoma" w:hAnsi="Tahoma" w:cs="Tahoma"/>
          <w:b/>
        </w:rPr>
        <w:t xml:space="preserve">Θέμα: </w:t>
      </w:r>
      <w:r w:rsidR="00BD5F08" w:rsidRPr="00BD5F08">
        <w:rPr>
          <w:rFonts w:ascii="Tahoma" w:hAnsi="Tahoma" w:cs="Tahoma"/>
        </w:rPr>
        <w:t>Γ</w:t>
      </w:r>
      <w:r w:rsidR="004E6934" w:rsidRPr="00BD5F08">
        <w:rPr>
          <w:rFonts w:ascii="Tahoma" w:hAnsi="Tahoma" w:cs="Tahoma"/>
        </w:rPr>
        <w:t xml:space="preserve">ια </w:t>
      </w:r>
      <w:r w:rsidR="003F661E" w:rsidRPr="00BD5F08">
        <w:rPr>
          <w:rFonts w:ascii="Tahoma" w:hAnsi="Tahoma" w:cs="Tahoma"/>
          <w:shd w:val="clear" w:color="auto" w:fill="FFFFFF"/>
        </w:rPr>
        <w:t xml:space="preserve">το ζήτημα της </w:t>
      </w:r>
      <w:r w:rsidR="00410946">
        <w:rPr>
          <w:rFonts w:ascii="Tahoma" w:hAnsi="Tahoma" w:cs="Tahoma"/>
          <w:shd w:val="clear" w:color="auto" w:fill="FFFFFF"/>
        </w:rPr>
        <w:t>μ</w:t>
      </w:r>
      <w:r w:rsidR="00410946" w:rsidRPr="00410946">
        <w:rPr>
          <w:rFonts w:ascii="Tahoma" w:hAnsi="Tahoma" w:cs="Tahoma"/>
          <w:shd w:val="clear" w:color="auto" w:fill="FFFFFF"/>
        </w:rPr>
        <w:t>εταφορά</w:t>
      </w:r>
      <w:r w:rsidR="00410946">
        <w:rPr>
          <w:rFonts w:ascii="Tahoma" w:hAnsi="Tahoma" w:cs="Tahoma"/>
          <w:shd w:val="clear" w:color="auto" w:fill="FFFFFF"/>
        </w:rPr>
        <w:t>ς</w:t>
      </w:r>
      <w:r w:rsidR="00410946" w:rsidRPr="00410946">
        <w:rPr>
          <w:rFonts w:ascii="Tahoma" w:hAnsi="Tahoma" w:cs="Tahoma"/>
          <w:shd w:val="clear" w:color="auto" w:fill="FFFFFF"/>
        </w:rPr>
        <w:t xml:space="preserve"> μαθητών</w:t>
      </w:r>
      <w:r w:rsidR="00D66D2E" w:rsidRPr="00BD5F08">
        <w:rPr>
          <w:rFonts w:ascii="Tahoma" w:hAnsi="Tahoma" w:cs="Tahoma"/>
        </w:rPr>
        <w:t>.</w:t>
      </w:r>
    </w:p>
    <w:p w:rsidR="003F661E" w:rsidRDefault="003F661E" w:rsidP="00E641DF">
      <w:pPr>
        <w:jc w:val="both"/>
        <w:rPr>
          <w:rFonts w:ascii="Tahoma" w:hAnsi="Tahoma" w:cs="Tahoma"/>
        </w:rPr>
      </w:pPr>
    </w:p>
    <w:p w:rsidR="00410946" w:rsidRPr="0084744E" w:rsidRDefault="00410946" w:rsidP="00410946">
      <w:pPr>
        <w:spacing w:after="60" w:line="276" w:lineRule="auto"/>
        <w:ind w:firstLine="567"/>
        <w:jc w:val="both"/>
        <w:rPr>
          <w:rFonts w:ascii="Arial" w:hAnsi="Arial" w:cs="Arial"/>
        </w:rPr>
      </w:pPr>
      <w:r w:rsidRPr="0084744E">
        <w:rPr>
          <w:rFonts w:ascii="Arial" w:hAnsi="Arial" w:cs="Arial"/>
        </w:rPr>
        <w:t>Το ζήτημα της μεταφοράς των μαθητών το έχουμε θέσει πολλές φορές στο Περιφερειακό Συμβούλιο γιατί είναι ένα ιδιαίτερα</w:t>
      </w:r>
      <w:r w:rsidRPr="0084744E">
        <w:rPr>
          <w:rFonts w:ascii="Arial" w:hAnsi="Arial" w:cs="Arial"/>
          <w:spacing w:val="1"/>
        </w:rPr>
        <w:t xml:space="preserve"> </w:t>
      </w:r>
      <w:r w:rsidRPr="0084744E">
        <w:rPr>
          <w:rFonts w:ascii="Arial" w:hAnsi="Arial" w:cs="Arial"/>
        </w:rPr>
        <w:t>ευαίσθητο κοινωνικό ζήτημα που απασχολεί πλήθος οικογενειών, τόσο για λόγους ασφαλείας</w:t>
      </w:r>
      <w:r w:rsidRPr="0084744E">
        <w:rPr>
          <w:rFonts w:ascii="Arial" w:hAnsi="Arial" w:cs="Arial"/>
          <w:spacing w:val="1"/>
        </w:rPr>
        <w:t xml:space="preserve"> </w:t>
      </w:r>
      <w:r w:rsidRPr="0084744E">
        <w:rPr>
          <w:rFonts w:ascii="Arial" w:hAnsi="Arial" w:cs="Arial"/>
        </w:rPr>
        <w:t>των</w:t>
      </w:r>
      <w:r w:rsidRPr="0084744E">
        <w:rPr>
          <w:rFonts w:ascii="Arial" w:hAnsi="Arial" w:cs="Arial"/>
          <w:spacing w:val="-7"/>
        </w:rPr>
        <w:t xml:space="preserve"> </w:t>
      </w:r>
      <w:r w:rsidRPr="0084744E">
        <w:rPr>
          <w:rFonts w:ascii="Arial" w:hAnsi="Arial" w:cs="Arial"/>
        </w:rPr>
        <w:t>μαθητών</w:t>
      </w:r>
      <w:r w:rsidRPr="0084744E">
        <w:rPr>
          <w:rFonts w:ascii="Arial" w:hAnsi="Arial" w:cs="Arial"/>
          <w:spacing w:val="-7"/>
        </w:rPr>
        <w:t xml:space="preserve"> </w:t>
      </w:r>
      <w:r w:rsidRPr="0084744E">
        <w:rPr>
          <w:rFonts w:ascii="Arial" w:hAnsi="Arial" w:cs="Arial"/>
        </w:rPr>
        <w:t>όσο</w:t>
      </w:r>
      <w:r w:rsidRPr="0084744E">
        <w:rPr>
          <w:rFonts w:ascii="Arial" w:hAnsi="Arial" w:cs="Arial"/>
          <w:spacing w:val="-5"/>
        </w:rPr>
        <w:t xml:space="preserve"> </w:t>
      </w:r>
      <w:r w:rsidRPr="0084744E">
        <w:rPr>
          <w:rFonts w:ascii="Arial" w:hAnsi="Arial" w:cs="Arial"/>
        </w:rPr>
        <w:t>και</w:t>
      </w:r>
      <w:r w:rsidRPr="0084744E">
        <w:rPr>
          <w:rFonts w:ascii="Arial" w:hAnsi="Arial" w:cs="Arial"/>
          <w:spacing w:val="-7"/>
        </w:rPr>
        <w:t xml:space="preserve"> </w:t>
      </w:r>
      <w:r w:rsidRPr="0084744E">
        <w:rPr>
          <w:rFonts w:ascii="Arial" w:hAnsi="Arial" w:cs="Arial"/>
        </w:rPr>
        <w:t>για</w:t>
      </w:r>
      <w:r w:rsidRPr="0084744E">
        <w:rPr>
          <w:rFonts w:ascii="Arial" w:hAnsi="Arial" w:cs="Arial"/>
          <w:spacing w:val="-5"/>
        </w:rPr>
        <w:t xml:space="preserve"> </w:t>
      </w:r>
      <w:r w:rsidRPr="0084744E">
        <w:rPr>
          <w:rFonts w:ascii="Arial" w:hAnsi="Arial" w:cs="Arial"/>
        </w:rPr>
        <w:t>οικονομικούς</w:t>
      </w:r>
      <w:r w:rsidRPr="0084744E">
        <w:rPr>
          <w:rFonts w:ascii="Arial" w:hAnsi="Arial" w:cs="Arial"/>
          <w:spacing w:val="-6"/>
        </w:rPr>
        <w:t xml:space="preserve"> </w:t>
      </w:r>
      <w:r w:rsidRPr="0084744E">
        <w:rPr>
          <w:rFonts w:ascii="Arial" w:hAnsi="Arial" w:cs="Arial"/>
        </w:rPr>
        <w:t>λόγους.</w:t>
      </w:r>
    </w:p>
    <w:p w:rsidR="00410946" w:rsidRPr="0084744E" w:rsidRDefault="00410946" w:rsidP="00410946">
      <w:pPr>
        <w:spacing w:after="60" w:line="276" w:lineRule="auto"/>
        <w:ind w:firstLine="567"/>
        <w:jc w:val="both"/>
        <w:rPr>
          <w:rFonts w:ascii="Arial" w:hAnsi="Arial" w:cs="Arial"/>
        </w:rPr>
      </w:pPr>
      <w:r w:rsidRPr="0084744E">
        <w:rPr>
          <w:rFonts w:ascii="Arial" w:hAnsi="Arial" w:cs="Arial"/>
        </w:rPr>
        <w:t xml:space="preserve">Βρισκόμαστε λίγες μέρες πριν την έναρξη της σχολικής χρονιάς και διαπιστώνουμε σοβαρά προβλήματα με τις σχολικές μεταφορές. Υπάρχει απροθυμία των οικονομικών φορέων να καταθέσουν προσφορές, οπότε παρατηρείται το φαινόμενο πολλοί διαγωνισμοί μεταφοράς των μαθητών να βαίνουν άγονοι. Επιπλέον παραιτούνται ανάδοχοι από δρομολόγια σε πολλές περιοχές που δε θεωρούν συμφέρουσες. </w:t>
      </w:r>
    </w:p>
    <w:p w:rsidR="00410946" w:rsidRPr="0084744E" w:rsidRDefault="00410946" w:rsidP="00410946">
      <w:pPr>
        <w:spacing w:after="160" w:line="259" w:lineRule="auto"/>
        <w:jc w:val="both"/>
        <w:rPr>
          <w:rFonts w:ascii="Arial" w:hAnsi="Arial" w:cs="Arial"/>
        </w:rPr>
      </w:pPr>
      <w:r w:rsidRPr="0084744E">
        <w:rPr>
          <w:rFonts w:ascii="Arial" w:hAnsi="Arial" w:cs="Arial"/>
        </w:rPr>
        <w:tab/>
        <w:t>Σε φιάσκο κατέληξε και πρόσληψη προσωπικού με σχέση εργασίας ιδιωτικού δικαίου ορισμένου χρόνου</w:t>
      </w:r>
      <w:r>
        <w:rPr>
          <w:rFonts w:ascii="Arial" w:hAnsi="Arial" w:cs="Arial"/>
        </w:rPr>
        <w:t xml:space="preserve"> (ΙΔΟΧ)</w:t>
      </w:r>
      <w:r w:rsidRPr="0084744E">
        <w:rPr>
          <w:rFonts w:ascii="Arial" w:hAnsi="Arial" w:cs="Arial"/>
        </w:rPr>
        <w:t xml:space="preserve"> κατ’ εφαρμογή των διατάξεων του άρθρου 51 του ν. 5056/2023 περί μεταφοράς μαθητών με μισθωμένα οχήματα των ΟΤΑ β΄ βαθμού σε περίπτωση άγονης διαγωνιστικής διαδικασίας ή διαδικασίας διαπραγμάτευσης, </w:t>
      </w:r>
      <w:r w:rsidRPr="0084744E">
        <w:rPr>
          <w:rFonts w:ascii="Arial" w:hAnsi="Arial" w:cs="Arial"/>
          <w:color w:val="000000"/>
        </w:rPr>
        <w:t>λόγω μη εξεύρεσης ικανού αριθμού οδηγών των προς μίσθωση οχημάτων.</w:t>
      </w:r>
    </w:p>
    <w:p w:rsidR="00410946" w:rsidRPr="0084744E" w:rsidRDefault="00410946" w:rsidP="00410946">
      <w:pPr>
        <w:spacing w:after="60" w:line="276" w:lineRule="auto"/>
        <w:ind w:firstLine="567"/>
        <w:jc w:val="both"/>
        <w:rPr>
          <w:rFonts w:ascii="Arial" w:hAnsi="Arial" w:cs="Arial"/>
        </w:rPr>
      </w:pPr>
      <w:r w:rsidRPr="0084744E">
        <w:rPr>
          <w:rFonts w:ascii="Arial" w:hAnsi="Arial" w:cs="Arial"/>
        </w:rPr>
        <w:t>Η σοβαρότητα της κατάστασης φαίνεται και στη θεματολογία τόσο του Περιφερειακού Συμβουλίου όσο και της Περιφερειακής Επιτροπής, όπου πολλά θέματα σε κάθε συνεδρίαση είναι σχετικά με τη μεταφορά μαθητών.</w:t>
      </w:r>
    </w:p>
    <w:p w:rsidR="00410946" w:rsidRPr="00C04ACC" w:rsidRDefault="00410946" w:rsidP="00410946">
      <w:pPr>
        <w:spacing w:after="60" w:line="276" w:lineRule="auto"/>
        <w:ind w:firstLine="567"/>
        <w:jc w:val="both"/>
      </w:pPr>
      <w:r w:rsidRPr="0084744E">
        <w:rPr>
          <w:rFonts w:ascii="Arial" w:hAnsi="Arial" w:cs="Arial"/>
          <w:color w:val="000000"/>
        </w:rPr>
        <w:t xml:space="preserve">Επιβεβαιώνεται ότι άλλη μια σημαντική πτυχή της ζωή των λαϊκών οικογενειών επαφίεται στις διαθέσεις των κάθε είδους επιχειρηματιών αντί να δημιουργηθεί και οργανωθεί με ευθύνη του κράτους ένας φορέας μεταφοράς μαθητών με </w:t>
      </w:r>
      <w:r>
        <w:rPr>
          <w:rFonts w:ascii="Arial" w:hAnsi="Arial" w:cs="Arial"/>
          <w:color w:val="000000"/>
        </w:rPr>
        <w:t xml:space="preserve">σύγχρονο </w:t>
      </w:r>
      <w:r w:rsidRPr="0084744E">
        <w:rPr>
          <w:rFonts w:ascii="Arial" w:hAnsi="Arial" w:cs="Arial"/>
          <w:color w:val="000000"/>
        </w:rPr>
        <w:t>στόλο λεωφορείων και</w:t>
      </w:r>
      <w:r>
        <w:rPr>
          <w:rFonts w:ascii="Arial" w:hAnsi="Arial" w:cs="Arial"/>
          <w:color w:val="000000"/>
        </w:rPr>
        <w:t xml:space="preserve"> με </w:t>
      </w:r>
      <w:r>
        <w:rPr>
          <w:rFonts w:ascii="Verdana" w:hAnsi="Verdana"/>
          <w:color w:val="000000"/>
          <w:sz w:val="23"/>
          <w:szCs w:val="23"/>
        </w:rPr>
        <w:t xml:space="preserve">προσλήψεις οδηγών και συνοδών, ώστε έγκαιρα και ολοκληρωμένα να προγραμματίζονται και να πραγματοποιούνται όλα τα δρομολόγια που χρειάζονται για τη μεταφορά </w:t>
      </w:r>
      <w:r>
        <w:rPr>
          <w:rFonts w:ascii="Verdana" w:hAnsi="Verdana"/>
          <w:color w:val="000000"/>
          <w:sz w:val="23"/>
          <w:szCs w:val="23"/>
        </w:rPr>
        <w:lastRenderedPageBreak/>
        <w:t>των μαθητών, που εντάσσονται στο "σύστημα" αυτό και χωρίς τον ασφυκτικό χιλιομετρικό περιορισμό.</w:t>
      </w:r>
    </w:p>
    <w:p w:rsidR="007D5343" w:rsidRDefault="00410946" w:rsidP="00410946">
      <w:pPr>
        <w:ind w:firstLine="567"/>
        <w:jc w:val="both"/>
        <w:rPr>
          <w:rFonts w:ascii="Tahoma" w:hAnsi="Tahoma" w:cs="Tahoma"/>
          <w:color w:val="1D2228"/>
          <w:shd w:val="clear" w:color="auto" w:fill="FFFFFF"/>
        </w:rPr>
      </w:pPr>
      <w:r w:rsidRPr="0084744E">
        <w:rPr>
          <w:rFonts w:ascii="Arial" w:hAnsi="Arial" w:cs="Arial"/>
        </w:rPr>
        <w:t>Ρωτάμε την Περιφέρειας Α</w:t>
      </w:r>
      <w:r>
        <w:rPr>
          <w:rFonts w:ascii="Arial" w:hAnsi="Arial" w:cs="Arial"/>
        </w:rPr>
        <w:t>ρχή</w:t>
      </w:r>
      <w:r w:rsidRPr="0084744E">
        <w:rPr>
          <w:rFonts w:ascii="Arial" w:hAnsi="Arial" w:cs="Arial"/>
        </w:rPr>
        <w:t xml:space="preserve"> να μας ενημερώσει για κάθε είδους σχολική μονάδα (Νηπιαγωγεία, Δημοτικά, Γυμνάσια, Λύκεια, Ειδικά, Καλλιτεχνικά, Μουσικά, Διαπολιτισμικά κλπ) πόσα και ποια δρομολόγια</w:t>
      </w:r>
      <w:r>
        <w:rPr>
          <w:rFonts w:ascii="Arial" w:hAnsi="Arial" w:cs="Arial"/>
        </w:rPr>
        <w:t xml:space="preserve"> θα εκτελεστούν χωρίς</w:t>
      </w:r>
      <w:r w:rsidRPr="0084744E">
        <w:rPr>
          <w:rFonts w:ascii="Arial" w:hAnsi="Arial" w:cs="Arial"/>
        </w:rPr>
        <w:t xml:space="preserve"> προβλήματα, πόσα και ποια </w:t>
      </w:r>
      <w:r>
        <w:rPr>
          <w:rFonts w:ascii="Arial" w:hAnsi="Arial" w:cs="Arial"/>
        </w:rPr>
        <w:t>επέβησαν</w:t>
      </w:r>
      <w:r w:rsidRPr="0084744E">
        <w:rPr>
          <w:rFonts w:ascii="Arial" w:hAnsi="Arial" w:cs="Arial"/>
        </w:rPr>
        <w:t xml:space="preserve"> άγονα, από πόσα και ποια παραιτήθηκε ο ανάδοχος, πόσα συνολικά ανατέθηκαν με διαπραγμάτευση και τί μέτρα θα πάρει η Διοίκηση ώστε να λυθεί άμεσα και οριστικά το πρόβλημα.</w:t>
      </w:r>
    </w:p>
    <w:p w:rsidR="0098278B" w:rsidRDefault="0098278B" w:rsidP="0098278B">
      <w:pPr>
        <w:jc w:val="both"/>
        <w:rPr>
          <w:rFonts w:ascii="Tahoma" w:hAnsi="Tahoma" w:cs="Tahoma"/>
          <w:color w:val="1D2228"/>
          <w:shd w:val="clear" w:color="auto" w:fill="FFFFFF"/>
        </w:rPr>
      </w:pPr>
    </w:p>
    <w:p w:rsidR="0098278B" w:rsidRPr="0098278B" w:rsidRDefault="0098278B" w:rsidP="0098278B">
      <w:pPr>
        <w:ind w:left="4253"/>
        <w:jc w:val="center"/>
        <w:rPr>
          <w:rFonts w:ascii="Tahoma" w:hAnsi="Tahoma" w:cs="Tahoma"/>
          <w:b/>
          <w:color w:val="1D2228"/>
          <w:shd w:val="clear" w:color="auto" w:fill="FFFFFF"/>
        </w:rPr>
      </w:pPr>
      <w:r w:rsidRPr="0098278B">
        <w:rPr>
          <w:rFonts w:ascii="Tahoma" w:hAnsi="Tahoma" w:cs="Tahoma"/>
          <w:b/>
          <w:color w:val="1D2228"/>
          <w:shd w:val="clear" w:color="auto" w:fill="FFFFFF"/>
        </w:rPr>
        <w:t>Η περιφερειακή σύμβουλος</w:t>
      </w:r>
    </w:p>
    <w:p w:rsidR="0098278B" w:rsidRDefault="0098278B" w:rsidP="0098278B">
      <w:pPr>
        <w:ind w:left="4253"/>
        <w:jc w:val="center"/>
        <w:rPr>
          <w:rFonts w:ascii="Tahoma" w:hAnsi="Tahoma" w:cs="Tahoma"/>
          <w:b/>
          <w:color w:val="1D2228"/>
          <w:shd w:val="clear" w:color="auto" w:fill="FFFFFF"/>
        </w:rPr>
      </w:pPr>
      <w:r w:rsidRPr="0098278B">
        <w:rPr>
          <w:rFonts w:ascii="Tahoma" w:hAnsi="Tahoma" w:cs="Tahoma"/>
          <w:b/>
          <w:color w:val="1D2228"/>
          <w:shd w:val="clear" w:color="auto" w:fill="FFFFFF"/>
        </w:rPr>
        <w:t>της «Λαϊκής Συσπείρωσης Αττικής»</w:t>
      </w:r>
    </w:p>
    <w:p w:rsidR="00017E08" w:rsidRDefault="00017E08" w:rsidP="0098278B">
      <w:pPr>
        <w:ind w:left="4253"/>
        <w:jc w:val="center"/>
        <w:rPr>
          <w:rFonts w:ascii="Tahoma" w:hAnsi="Tahoma" w:cs="Tahoma"/>
          <w:b/>
          <w:color w:val="1D2228"/>
          <w:shd w:val="clear" w:color="auto" w:fill="FFFFFF"/>
        </w:rPr>
      </w:pPr>
    </w:p>
    <w:p w:rsidR="003E2474" w:rsidRDefault="003E2474" w:rsidP="0098278B">
      <w:pPr>
        <w:ind w:left="4253"/>
        <w:jc w:val="center"/>
        <w:rPr>
          <w:rFonts w:ascii="Tahoma" w:hAnsi="Tahoma" w:cs="Tahoma"/>
          <w:b/>
          <w:color w:val="1D2228"/>
          <w:shd w:val="clear" w:color="auto" w:fill="FFFFFF"/>
        </w:rPr>
      </w:pPr>
    </w:p>
    <w:p w:rsidR="00017E08" w:rsidRDefault="00017E08" w:rsidP="0098278B">
      <w:pPr>
        <w:ind w:left="4253"/>
        <w:jc w:val="center"/>
        <w:rPr>
          <w:rFonts w:ascii="Tahoma" w:hAnsi="Tahoma" w:cs="Tahoma"/>
          <w:b/>
          <w:color w:val="1D2228"/>
          <w:shd w:val="clear" w:color="auto" w:fill="FFFFFF"/>
        </w:rPr>
      </w:pPr>
      <w:r>
        <w:rPr>
          <w:rFonts w:ascii="Tahoma" w:hAnsi="Tahoma" w:cs="Tahoma"/>
          <w:b/>
          <w:color w:val="1D2228"/>
          <w:shd w:val="clear" w:color="auto" w:fill="FFFFFF"/>
        </w:rPr>
        <w:t>Γεράκη Κατερίνα</w:t>
      </w:r>
    </w:p>
    <w:p w:rsidR="0098278B" w:rsidRDefault="0098278B" w:rsidP="0098278B">
      <w:pPr>
        <w:ind w:left="4253"/>
        <w:jc w:val="center"/>
        <w:rPr>
          <w:rFonts w:ascii="Tahoma" w:hAnsi="Tahoma" w:cs="Tahoma"/>
          <w:b/>
          <w:color w:val="1D2228"/>
          <w:shd w:val="clear" w:color="auto" w:fill="FFFFFF"/>
        </w:rPr>
      </w:pPr>
    </w:p>
    <w:p w:rsidR="0098278B" w:rsidRDefault="0098278B" w:rsidP="0098278B">
      <w:pPr>
        <w:ind w:left="4253"/>
        <w:jc w:val="center"/>
        <w:rPr>
          <w:rFonts w:ascii="Tahoma" w:hAnsi="Tahoma" w:cs="Tahoma"/>
          <w:b/>
          <w:color w:val="1D2228"/>
          <w:shd w:val="clear" w:color="auto" w:fill="FFFFFF"/>
        </w:rPr>
      </w:pPr>
    </w:p>
    <w:sectPr w:rsidR="0098278B" w:rsidSect="0029730E">
      <w:headerReference w:type="even" r:id="rId8"/>
      <w:headerReference w:type="default" r:id="rId9"/>
      <w:footerReference w:type="even" r:id="rId10"/>
      <w:footerReference w:type="default" r:id="rId11"/>
      <w:headerReference w:type="first" r:id="rId12"/>
      <w:footerReference w:type="first" r:id="rId13"/>
      <w:pgSz w:w="11906" w:h="16838" w:code="9"/>
      <w:pgMar w:top="1247" w:right="1416" w:bottom="1247"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187B" w:rsidRDefault="0056187B">
      <w:r>
        <w:separator/>
      </w:r>
    </w:p>
  </w:endnote>
  <w:endnote w:type="continuationSeparator" w:id="0">
    <w:p w:rsidR="0056187B" w:rsidRDefault="0056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rsidP="00B519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7AE7" w:rsidRDefault="00FA7AE7" w:rsidP="002576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rPr>
    </w:pPr>
    <w:r w:rsidRPr="00632967">
      <w:rPr>
        <w:rFonts w:ascii="Verdana" w:hAnsi="Verdana"/>
        <w:b/>
        <w:sz w:val="15"/>
        <w:szCs w:val="15"/>
        <w:u w:val="single"/>
      </w:rPr>
      <w:t>Ταχ.δ/νση</w:t>
    </w:r>
    <w:r w:rsidRPr="00632967">
      <w:rPr>
        <w:rFonts w:ascii="Verdana" w:hAnsi="Verdana"/>
        <w:sz w:val="15"/>
        <w:szCs w:val="15"/>
      </w:rPr>
      <w:t xml:space="preserve">: Καλλιρρόης 52, Αθήνα Τ.Κ.11745  </w:t>
    </w:r>
    <w:r>
      <w:rPr>
        <w:rFonts w:ascii="Verdana" w:hAnsi="Verdana"/>
        <w:sz w:val="15"/>
        <w:szCs w:val="15"/>
      </w:rPr>
      <w:t xml:space="preserve">                                                                </w:t>
    </w:r>
    <w:r w:rsidRPr="00632967">
      <w:rPr>
        <w:rFonts w:ascii="Verdana" w:hAnsi="Verdana"/>
        <w:b/>
        <w:sz w:val="15"/>
        <w:szCs w:val="15"/>
        <w:u w:val="single"/>
      </w:rPr>
      <w:t>Τηλ</w:t>
    </w:r>
    <w:r w:rsidRPr="00B81706">
      <w:rPr>
        <w:rFonts w:ascii="Verdana" w:hAnsi="Verdana"/>
        <w:sz w:val="15"/>
        <w:szCs w:val="15"/>
      </w:rPr>
      <w:t>.:2109217025</w:t>
    </w:r>
  </w:p>
  <w:p w:rsidR="00FA7AE7" w:rsidRPr="00B81706" w:rsidRDefault="00FA7AE7" w:rsidP="00B81706">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r w:rsidRPr="00632967">
      <w:rPr>
        <w:rStyle w:val="Strong"/>
        <w:rFonts w:ascii="Verdana" w:hAnsi="Verdana"/>
        <w:color w:val="000000"/>
        <w:sz w:val="15"/>
        <w:szCs w:val="15"/>
        <w:lang w:val="fr-FR"/>
      </w:rPr>
      <w:t>email:</w:t>
    </w:r>
    <w:r w:rsidRPr="00632967">
      <w:rPr>
        <w:rFonts w:ascii="Verdana" w:hAnsi="Verdana"/>
        <w:color w:val="000000"/>
        <w:sz w:val="15"/>
        <w:szCs w:val="15"/>
        <w:lang w:val="fr-FR"/>
      </w:rPr>
      <w:t xml:space="preserve"> </w:t>
    </w:r>
    <w:hyperlink r:id="rId1" w:history="1">
      <w:r w:rsidRPr="00632967">
        <w:rPr>
          <w:rStyle w:val="Hyperlink"/>
          <w:rFonts w:ascii="Verdana" w:hAnsi="Verdana"/>
          <w:sz w:val="15"/>
          <w:szCs w:val="15"/>
          <w:lang w:val="fr-FR"/>
        </w:rPr>
        <w:t>lspa@patt.gov.gr</w:t>
      </w:r>
    </w:hyperlink>
    <w:r w:rsidRPr="00B81706">
      <w:rPr>
        <w:rFonts w:ascii="Verdana" w:hAnsi="Verdana"/>
        <w:sz w:val="15"/>
        <w:szCs w:val="15"/>
        <w:lang w:val="en-US"/>
      </w:rPr>
      <w:t xml:space="preserve">                                                                                         </w:t>
    </w:r>
    <w:r w:rsidRPr="00632967">
      <w:rPr>
        <w:rStyle w:val="Strong"/>
        <w:rFonts w:ascii="Verdana" w:hAnsi="Verdana"/>
        <w:color w:val="000000"/>
        <w:sz w:val="15"/>
        <w:szCs w:val="15"/>
        <w:lang w:val="fr-FR"/>
      </w:rPr>
      <w:t>Site</w:t>
    </w:r>
    <w:r w:rsidRPr="00632967">
      <w:rPr>
        <w:rFonts w:ascii="Verdana" w:hAnsi="Verdana"/>
        <w:sz w:val="15"/>
        <w:szCs w:val="15"/>
        <w:lang w:val="fr-FR"/>
      </w:rPr>
      <w:t xml:space="preserve">: </w:t>
    </w:r>
    <w:hyperlink r:id="rId2" w:history="1">
      <w:r w:rsidRPr="00CF619A">
        <w:rPr>
          <w:rStyle w:val="Hyperlink"/>
          <w:rFonts w:ascii="Verdana" w:hAnsi="Verdana"/>
          <w:sz w:val="15"/>
          <w:szCs w:val="15"/>
          <w:lang w:val="fr-FR"/>
        </w:rPr>
        <w:t>https://lsattikis.gr</w:t>
      </w:r>
    </w:hyperlink>
  </w:p>
  <w:p w:rsidR="00FA7AE7" w:rsidRPr="00B81706"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color w:val="000000"/>
        <w:sz w:val="15"/>
        <w:szCs w:val="15"/>
        <w:lang w:val="en-US"/>
      </w:rPr>
    </w:pPr>
    <w:r w:rsidRPr="00632967">
      <w:rPr>
        <w:rStyle w:val="Strong"/>
        <w:rFonts w:ascii="Verdana" w:hAnsi="Verdana"/>
        <w:color w:val="000000"/>
        <w:sz w:val="15"/>
        <w:szCs w:val="15"/>
        <w:lang w:val="en-US"/>
      </w:rPr>
      <w:t>Facebook</w:t>
    </w:r>
    <w:r w:rsidRPr="0029730E">
      <w:rPr>
        <w:rStyle w:val="Strong"/>
        <w:rFonts w:ascii="Verdana" w:hAnsi="Verdana"/>
        <w:color w:val="000000"/>
        <w:sz w:val="15"/>
        <w:szCs w:val="15"/>
        <w:lang w:val="en-US"/>
      </w:rPr>
      <w:t>:</w:t>
    </w:r>
    <w:r w:rsidRPr="0029730E">
      <w:rPr>
        <w:rFonts w:ascii="Verdana" w:hAnsi="Verdana"/>
        <w:color w:val="000000"/>
        <w:sz w:val="15"/>
        <w:szCs w:val="15"/>
        <w:lang w:val="en-US"/>
      </w:rPr>
      <w:t xml:space="preserve"> </w:t>
    </w:r>
    <w:hyperlink r:id="rId3" w:history="1">
      <w:r w:rsidRPr="00632967">
        <w:rPr>
          <w:rStyle w:val="Hyperlink"/>
          <w:rFonts w:ascii="Verdana" w:hAnsi="Verdana"/>
          <w:sz w:val="15"/>
          <w:szCs w:val="15"/>
          <w:lang w:val="en-US"/>
        </w:rPr>
        <w:t>https</w:t>
      </w:r>
      <w:r w:rsidRPr="0029730E">
        <w:rPr>
          <w:rStyle w:val="Hyperlink"/>
          <w:rFonts w:ascii="Verdana" w:hAnsi="Verdana"/>
          <w:sz w:val="15"/>
          <w:szCs w:val="15"/>
          <w:lang w:val="en-US"/>
        </w:rPr>
        <w:t>://</w:t>
      </w:r>
      <w:r w:rsidRPr="00632967">
        <w:rPr>
          <w:rStyle w:val="Hyperlink"/>
          <w:rFonts w:ascii="Verdana" w:hAnsi="Verdana"/>
          <w:sz w:val="15"/>
          <w:szCs w:val="15"/>
          <w:lang w:val="en-US"/>
        </w:rPr>
        <w:t>www</w:t>
      </w:r>
      <w:r w:rsidRPr="0029730E">
        <w:rPr>
          <w:rStyle w:val="Hyperlink"/>
          <w:rFonts w:ascii="Verdana" w:hAnsi="Verdana"/>
          <w:sz w:val="15"/>
          <w:szCs w:val="15"/>
          <w:lang w:val="en-US"/>
        </w:rPr>
        <w:t>.</w:t>
      </w:r>
      <w:r w:rsidRPr="00632967">
        <w:rPr>
          <w:rStyle w:val="Hyperlink"/>
          <w:rFonts w:ascii="Verdana" w:hAnsi="Verdana"/>
          <w:sz w:val="15"/>
          <w:szCs w:val="15"/>
          <w:lang w:val="en-US"/>
        </w:rPr>
        <w:t>facebook</w:t>
      </w:r>
      <w:r w:rsidRPr="0029730E">
        <w:rPr>
          <w:rStyle w:val="Hyperlink"/>
          <w:rFonts w:ascii="Verdana" w:hAnsi="Verdana"/>
          <w:sz w:val="15"/>
          <w:szCs w:val="15"/>
          <w:lang w:val="en-US"/>
        </w:rPr>
        <w:t>.</w:t>
      </w:r>
      <w:r w:rsidRPr="00632967">
        <w:rPr>
          <w:rStyle w:val="Hyperlink"/>
          <w:rFonts w:ascii="Verdana" w:hAnsi="Verdana"/>
          <w:sz w:val="15"/>
          <w:szCs w:val="15"/>
          <w:lang w:val="en-US"/>
        </w:rPr>
        <w:t>com</w:t>
      </w:r>
      <w:r w:rsidRPr="0029730E">
        <w:rPr>
          <w:rStyle w:val="Hyperlink"/>
          <w:rFonts w:ascii="Verdana" w:hAnsi="Verdana"/>
          <w:sz w:val="15"/>
          <w:szCs w:val="15"/>
          <w:lang w:val="en-US"/>
        </w:rPr>
        <w:t>/</w:t>
      </w:r>
      <w:r w:rsidRPr="00632967">
        <w:rPr>
          <w:rStyle w:val="Hyperlink"/>
          <w:rFonts w:ascii="Verdana" w:hAnsi="Verdana"/>
          <w:sz w:val="15"/>
          <w:szCs w:val="15"/>
          <w:lang w:val="en-US"/>
        </w:rPr>
        <w:t>LASYATTIKIS</w:t>
      </w:r>
    </w:hyperlink>
    <w:r w:rsidRPr="00B81706">
      <w:rPr>
        <w:rFonts w:ascii="Verdana" w:hAnsi="Verdana"/>
        <w:sz w:val="15"/>
        <w:szCs w:val="15"/>
        <w:lang w:val="en-US"/>
      </w:rPr>
      <w:t xml:space="preserve">           </w:t>
    </w:r>
    <w:r w:rsidRPr="00632967">
      <w:rPr>
        <w:rStyle w:val="Strong"/>
        <w:rFonts w:ascii="Verdana" w:hAnsi="Verdana"/>
        <w:color w:val="000000"/>
        <w:sz w:val="15"/>
        <w:szCs w:val="15"/>
      </w:rPr>
      <w:t>Τ</w:t>
    </w:r>
    <w:r w:rsidRPr="00632967">
      <w:rPr>
        <w:rStyle w:val="Strong"/>
        <w:rFonts w:ascii="Verdana" w:hAnsi="Verdana"/>
        <w:color w:val="000000"/>
        <w:sz w:val="15"/>
        <w:szCs w:val="15"/>
        <w:lang w:val="en-US"/>
      </w:rPr>
      <w:t>iktok</w:t>
    </w:r>
    <w:r w:rsidRPr="0029730E">
      <w:rPr>
        <w:rStyle w:val="Strong"/>
        <w:rFonts w:ascii="Verdana" w:hAnsi="Verdana"/>
        <w:color w:val="000000"/>
        <w:sz w:val="15"/>
        <w:szCs w:val="15"/>
        <w:lang w:val="en-US"/>
      </w:rPr>
      <w:t>:</w:t>
    </w:r>
    <w:r w:rsidRPr="0029730E">
      <w:rPr>
        <w:rFonts w:ascii="Verdana" w:hAnsi="Verdana"/>
        <w:color w:val="000000"/>
        <w:sz w:val="15"/>
        <w:szCs w:val="15"/>
        <w:lang w:val="en-US"/>
      </w:rPr>
      <w:t xml:space="preserve"> </w:t>
    </w:r>
    <w:hyperlink r:id="rId4" w:history="1">
      <w:r w:rsidRPr="00CF619A">
        <w:rPr>
          <w:rStyle w:val="Hyperlink"/>
          <w:rFonts w:ascii="Verdana" w:hAnsi="Verdana"/>
          <w:sz w:val="15"/>
          <w:szCs w:val="15"/>
          <w:lang w:val="en-US"/>
        </w:rPr>
        <w:t>https://www.tiktok.com/@laikisyspattikis</w:t>
      </w:r>
    </w:hyperlink>
  </w:p>
  <w:p w:rsidR="00FA7AE7"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r w:rsidRPr="00632967">
      <w:rPr>
        <w:rStyle w:val="Strong"/>
        <w:rFonts w:ascii="Verdana" w:hAnsi="Verdana"/>
        <w:color w:val="000000"/>
        <w:sz w:val="15"/>
        <w:szCs w:val="15"/>
        <w:lang w:val="fr-FR"/>
      </w:rPr>
      <w:t>X:</w:t>
    </w:r>
    <w:r w:rsidRPr="00632967">
      <w:rPr>
        <w:rFonts w:ascii="Verdana" w:hAnsi="Verdana"/>
        <w:color w:val="000000"/>
        <w:sz w:val="15"/>
        <w:szCs w:val="15"/>
        <w:lang w:val="fr-FR"/>
      </w:rPr>
      <w:t xml:space="preserve"> </w:t>
    </w:r>
    <w:hyperlink r:id="rId5" w:history="1">
      <w:r w:rsidRPr="00632967">
        <w:rPr>
          <w:rStyle w:val="Hyperlink"/>
          <w:rFonts w:ascii="Verdana" w:hAnsi="Verdana"/>
          <w:sz w:val="15"/>
          <w:szCs w:val="15"/>
          <w:lang w:val="fr-FR"/>
        </w:rPr>
        <w:t>https://twitter.com/laikisispirosi</w:t>
      </w:r>
    </w:hyperlink>
    <w:r w:rsidRPr="00B81706">
      <w:rPr>
        <w:rFonts w:ascii="Verdana" w:hAnsi="Verdana"/>
        <w:color w:val="000000"/>
        <w:sz w:val="15"/>
        <w:szCs w:val="15"/>
        <w:lang w:val="en-US"/>
      </w:rPr>
      <w:t xml:space="preserve">          </w:t>
    </w:r>
    <w:r w:rsidRPr="00632967">
      <w:rPr>
        <w:rStyle w:val="Strong"/>
        <w:rFonts w:ascii="Verdana" w:hAnsi="Verdana"/>
        <w:color w:val="000000"/>
        <w:sz w:val="15"/>
        <w:szCs w:val="15"/>
      </w:rPr>
      <w:t>Ι</w:t>
    </w:r>
    <w:r w:rsidRPr="00632967">
      <w:rPr>
        <w:rStyle w:val="Strong"/>
        <w:rFonts w:ascii="Verdana" w:hAnsi="Verdana"/>
        <w:color w:val="000000"/>
        <w:sz w:val="15"/>
        <w:szCs w:val="15"/>
        <w:lang w:val="fr-FR"/>
      </w:rPr>
      <w:t>nstagram</w:t>
    </w:r>
    <w:r w:rsidRPr="00632967">
      <w:rPr>
        <w:rFonts w:ascii="Verdana" w:hAnsi="Verdana"/>
        <w:sz w:val="15"/>
        <w:szCs w:val="15"/>
        <w:lang w:val="fr-FR"/>
      </w:rPr>
      <w:t>:</w:t>
    </w:r>
    <w:r>
      <w:rPr>
        <w:rFonts w:ascii="Verdana" w:hAnsi="Verdana"/>
        <w:sz w:val="15"/>
        <w:szCs w:val="15"/>
      </w:rPr>
      <w:t xml:space="preserve"> </w:t>
    </w:r>
    <w:r w:rsidRPr="00632967">
      <w:rPr>
        <w:rFonts w:ascii="Verdana" w:hAnsi="Verdana"/>
        <w:sz w:val="15"/>
        <w:szCs w:val="15"/>
        <w:lang w:val="fr-FR"/>
      </w:rPr>
      <w:t>https://www.instagram.com/laiki_syspeirosi_gprotoulis</w:t>
    </w:r>
  </w:p>
  <w:p w:rsidR="00FA7AE7" w:rsidRPr="00B81706"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p>
  <w:p w:rsidR="00FA7AE7" w:rsidRDefault="00FA7AE7" w:rsidP="0029730E">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fr-FR"/>
      </w:rPr>
    </w:pPr>
    <w:r w:rsidRPr="00E818D3">
      <w:rPr>
        <w:rFonts w:ascii="Verdana" w:hAnsi="Verdana"/>
        <w:sz w:val="15"/>
        <w:szCs w:val="15"/>
        <w:lang w:val="en-US"/>
      </w:rPr>
      <w:t xml:space="preserve">                                  </w:t>
    </w:r>
  </w:p>
  <w:p w:rsidR="00FA7AE7" w:rsidRDefault="00FA7AE7" w:rsidP="0029730E">
    <w:pPr>
      <w:pStyle w:val="Footer"/>
      <w:pBdr>
        <w:top w:val="single" w:sz="4" w:space="1" w:color="auto"/>
      </w:pBdr>
      <w:tabs>
        <w:tab w:val="clear" w:pos="4153"/>
        <w:tab w:val="clear" w:pos="8306"/>
        <w:tab w:val="center" w:pos="4536"/>
        <w:tab w:val="right" w:pos="6804"/>
        <w:tab w:val="right" w:pos="8789"/>
      </w:tabs>
      <w:ind w:right="96"/>
      <w:rPr>
        <w:rStyle w:val="Strong"/>
        <w:rFonts w:ascii="Verdana" w:hAnsi="Verdana"/>
        <w:color w:val="000000"/>
        <w:sz w:val="15"/>
        <w:szCs w:val="15"/>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187B" w:rsidRDefault="0056187B">
      <w:r>
        <w:separator/>
      </w:r>
    </w:p>
  </w:footnote>
  <w:footnote w:type="continuationSeparator" w:id="0">
    <w:p w:rsidR="0056187B" w:rsidRDefault="0056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927" w:hanging="360"/>
      </w:pPr>
      <w:rPr>
        <w:rFonts w:ascii="Tahoma" w:hAnsi="Tahoma" w:cs="Tahoma" w:hint="default"/>
      </w:rPr>
    </w:lvl>
  </w:abstractNum>
  <w:abstractNum w:abstractNumId="1" w15:restartNumberingAfterBreak="0">
    <w:nsid w:val="06F216A0"/>
    <w:multiLevelType w:val="hybridMultilevel"/>
    <w:tmpl w:val="7D8A73EC"/>
    <w:lvl w:ilvl="0" w:tplc="E60032FC">
      <w:numFmt w:val="bullet"/>
      <w:lvlText w:val="-"/>
      <w:lvlJc w:val="left"/>
      <w:pPr>
        <w:tabs>
          <w:tab w:val="num" w:pos="720"/>
        </w:tabs>
        <w:ind w:left="720" w:hanging="360"/>
      </w:pPr>
      <w:rPr>
        <w:rFonts w:ascii="Verdana" w:eastAsia="Times New Roman" w:hAnsi="Verdana"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B2F54"/>
    <w:multiLevelType w:val="hybridMultilevel"/>
    <w:tmpl w:val="FD2660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D14985"/>
    <w:multiLevelType w:val="hybridMultilevel"/>
    <w:tmpl w:val="8BA6D5FE"/>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00B0E48"/>
    <w:multiLevelType w:val="hybridMultilevel"/>
    <w:tmpl w:val="F42494B6"/>
    <w:lvl w:ilvl="0" w:tplc="A68A699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15:restartNumberingAfterBreak="0">
    <w:nsid w:val="27BF1236"/>
    <w:multiLevelType w:val="hybridMultilevel"/>
    <w:tmpl w:val="9F68C0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E1E040B"/>
    <w:multiLevelType w:val="hybridMultilevel"/>
    <w:tmpl w:val="B15CA8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3C435BF"/>
    <w:multiLevelType w:val="hybridMultilevel"/>
    <w:tmpl w:val="5C406B18"/>
    <w:lvl w:ilvl="0" w:tplc="39ACD664">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53A4E"/>
    <w:multiLevelType w:val="hybridMultilevel"/>
    <w:tmpl w:val="1A78B99E"/>
    <w:lvl w:ilvl="0" w:tplc="F0FCBE74">
      <w:numFmt w:val="bullet"/>
      <w:lvlText w:val="-"/>
      <w:lvlJc w:val="left"/>
      <w:pPr>
        <w:ind w:left="393" w:hanging="360"/>
      </w:pPr>
      <w:rPr>
        <w:rFonts w:ascii="Tahoma" w:eastAsia="Times New Roman" w:hAnsi="Tahoma" w:cs="Tahoma" w:hint="default"/>
      </w:rPr>
    </w:lvl>
    <w:lvl w:ilvl="1" w:tplc="04080003" w:tentative="1">
      <w:start w:val="1"/>
      <w:numFmt w:val="bullet"/>
      <w:lvlText w:val="o"/>
      <w:lvlJc w:val="left"/>
      <w:pPr>
        <w:ind w:left="1113" w:hanging="360"/>
      </w:pPr>
      <w:rPr>
        <w:rFonts w:ascii="Courier New" w:hAnsi="Courier New" w:cs="Courier New" w:hint="default"/>
      </w:rPr>
    </w:lvl>
    <w:lvl w:ilvl="2" w:tplc="04080005" w:tentative="1">
      <w:start w:val="1"/>
      <w:numFmt w:val="bullet"/>
      <w:lvlText w:val=""/>
      <w:lvlJc w:val="left"/>
      <w:pPr>
        <w:ind w:left="1833" w:hanging="360"/>
      </w:pPr>
      <w:rPr>
        <w:rFonts w:ascii="Wingdings" w:hAnsi="Wingdings" w:hint="default"/>
      </w:rPr>
    </w:lvl>
    <w:lvl w:ilvl="3" w:tplc="04080001" w:tentative="1">
      <w:start w:val="1"/>
      <w:numFmt w:val="bullet"/>
      <w:lvlText w:val=""/>
      <w:lvlJc w:val="left"/>
      <w:pPr>
        <w:ind w:left="2553" w:hanging="360"/>
      </w:pPr>
      <w:rPr>
        <w:rFonts w:ascii="Symbol" w:hAnsi="Symbol" w:hint="default"/>
      </w:rPr>
    </w:lvl>
    <w:lvl w:ilvl="4" w:tplc="04080003" w:tentative="1">
      <w:start w:val="1"/>
      <w:numFmt w:val="bullet"/>
      <w:lvlText w:val="o"/>
      <w:lvlJc w:val="left"/>
      <w:pPr>
        <w:ind w:left="3273" w:hanging="360"/>
      </w:pPr>
      <w:rPr>
        <w:rFonts w:ascii="Courier New" w:hAnsi="Courier New" w:cs="Courier New" w:hint="default"/>
      </w:rPr>
    </w:lvl>
    <w:lvl w:ilvl="5" w:tplc="04080005" w:tentative="1">
      <w:start w:val="1"/>
      <w:numFmt w:val="bullet"/>
      <w:lvlText w:val=""/>
      <w:lvlJc w:val="left"/>
      <w:pPr>
        <w:ind w:left="3993" w:hanging="360"/>
      </w:pPr>
      <w:rPr>
        <w:rFonts w:ascii="Wingdings" w:hAnsi="Wingdings" w:hint="default"/>
      </w:rPr>
    </w:lvl>
    <w:lvl w:ilvl="6" w:tplc="04080001" w:tentative="1">
      <w:start w:val="1"/>
      <w:numFmt w:val="bullet"/>
      <w:lvlText w:val=""/>
      <w:lvlJc w:val="left"/>
      <w:pPr>
        <w:ind w:left="4713" w:hanging="360"/>
      </w:pPr>
      <w:rPr>
        <w:rFonts w:ascii="Symbol" w:hAnsi="Symbol" w:hint="default"/>
      </w:rPr>
    </w:lvl>
    <w:lvl w:ilvl="7" w:tplc="04080003" w:tentative="1">
      <w:start w:val="1"/>
      <w:numFmt w:val="bullet"/>
      <w:lvlText w:val="o"/>
      <w:lvlJc w:val="left"/>
      <w:pPr>
        <w:ind w:left="5433" w:hanging="360"/>
      </w:pPr>
      <w:rPr>
        <w:rFonts w:ascii="Courier New" w:hAnsi="Courier New" w:cs="Courier New" w:hint="default"/>
      </w:rPr>
    </w:lvl>
    <w:lvl w:ilvl="8" w:tplc="04080005" w:tentative="1">
      <w:start w:val="1"/>
      <w:numFmt w:val="bullet"/>
      <w:lvlText w:val=""/>
      <w:lvlJc w:val="left"/>
      <w:pPr>
        <w:ind w:left="6153" w:hanging="360"/>
      </w:pPr>
      <w:rPr>
        <w:rFonts w:ascii="Wingdings" w:hAnsi="Wingdings" w:hint="default"/>
      </w:rPr>
    </w:lvl>
  </w:abstractNum>
  <w:abstractNum w:abstractNumId="9" w15:restartNumberingAfterBreak="0">
    <w:nsid w:val="39E96EF6"/>
    <w:multiLevelType w:val="hybridMultilevel"/>
    <w:tmpl w:val="2F6EE6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3002470"/>
    <w:multiLevelType w:val="hybridMultilevel"/>
    <w:tmpl w:val="403805FA"/>
    <w:lvl w:ilvl="0" w:tplc="030C2470">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4523E33"/>
    <w:multiLevelType w:val="hybridMultilevel"/>
    <w:tmpl w:val="57108CC4"/>
    <w:lvl w:ilvl="0" w:tplc="8848C71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6CC1FDC"/>
    <w:multiLevelType w:val="hybridMultilevel"/>
    <w:tmpl w:val="934E8192"/>
    <w:lvl w:ilvl="0" w:tplc="40882786">
      <w:start w:val="1"/>
      <w:numFmt w:val="decimal"/>
      <w:lvlText w:val="%1)"/>
      <w:lvlJc w:val="left"/>
      <w:pPr>
        <w:tabs>
          <w:tab w:val="num" w:pos="1467"/>
        </w:tabs>
        <w:ind w:left="1467" w:hanging="90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13" w15:restartNumberingAfterBreak="0">
    <w:nsid w:val="57A92EFC"/>
    <w:multiLevelType w:val="hybridMultilevel"/>
    <w:tmpl w:val="51965376"/>
    <w:lvl w:ilvl="0" w:tplc="B1EE8336">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B6D8B"/>
    <w:multiLevelType w:val="hybridMultilevel"/>
    <w:tmpl w:val="7082A58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59210410"/>
    <w:multiLevelType w:val="hybridMultilevel"/>
    <w:tmpl w:val="28769068"/>
    <w:lvl w:ilvl="0" w:tplc="B6CAD796">
      <w:start w:val="1"/>
      <w:numFmt w:val="decimal"/>
      <w:lvlText w:val="%1."/>
      <w:lvlJc w:val="left"/>
      <w:pPr>
        <w:tabs>
          <w:tab w:val="num" w:pos="927"/>
        </w:tabs>
        <w:ind w:left="927" w:hanging="36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16" w15:restartNumberingAfterBreak="0">
    <w:nsid w:val="5E5533F2"/>
    <w:multiLevelType w:val="hybridMultilevel"/>
    <w:tmpl w:val="B6BCEB88"/>
    <w:lvl w:ilvl="0" w:tplc="39944648">
      <w:numFmt w:val="bullet"/>
      <w:lvlText w:val="-"/>
      <w:lvlJc w:val="left"/>
      <w:pPr>
        <w:ind w:left="720" w:hanging="360"/>
      </w:pPr>
      <w:rPr>
        <w:rFonts w:ascii="Arial" w:eastAsia="Calibri"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B51520F"/>
    <w:multiLevelType w:val="hybridMultilevel"/>
    <w:tmpl w:val="E4D0972E"/>
    <w:lvl w:ilvl="0" w:tplc="3E52598C">
      <w:numFmt w:val="bullet"/>
      <w:lvlText w:val="-"/>
      <w:lvlJc w:val="left"/>
      <w:pPr>
        <w:ind w:left="557" w:hanging="360"/>
      </w:pPr>
      <w:rPr>
        <w:rFonts w:ascii="Tahoma" w:eastAsia="Times New Roman" w:hAnsi="Tahoma" w:cs="Tahoma" w:hint="default"/>
      </w:rPr>
    </w:lvl>
    <w:lvl w:ilvl="1" w:tplc="04080003" w:tentative="1">
      <w:start w:val="1"/>
      <w:numFmt w:val="bullet"/>
      <w:lvlText w:val="o"/>
      <w:lvlJc w:val="left"/>
      <w:pPr>
        <w:ind w:left="1277" w:hanging="360"/>
      </w:pPr>
      <w:rPr>
        <w:rFonts w:ascii="Courier New" w:hAnsi="Courier New" w:cs="Courier New" w:hint="default"/>
      </w:rPr>
    </w:lvl>
    <w:lvl w:ilvl="2" w:tplc="04080005" w:tentative="1">
      <w:start w:val="1"/>
      <w:numFmt w:val="bullet"/>
      <w:lvlText w:val=""/>
      <w:lvlJc w:val="left"/>
      <w:pPr>
        <w:ind w:left="1997" w:hanging="360"/>
      </w:pPr>
      <w:rPr>
        <w:rFonts w:ascii="Wingdings" w:hAnsi="Wingdings" w:hint="default"/>
      </w:rPr>
    </w:lvl>
    <w:lvl w:ilvl="3" w:tplc="04080001" w:tentative="1">
      <w:start w:val="1"/>
      <w:numFmt w:val="bullet"/>
      <w:lvlText w:val=""/>
      <w:lvlJc w:val="left"/>
      <w:pPr>
        <w:ind w:left="2717" w:hanging="360"/>
      </w:pPr>
      <w:rPr>
        <w:rFonts w:ascii="Symbol" w:hAnsi="Symbol" w:hint="default"/>
      </w:rPr>
    </w:lvl>
    <w:lvl w:ilvl="4" w:tplc="04080003" w:tentative="1">
      <w:start w:val="1"/>
      <w:numFmt w:val="bullet"/>
      <w:lvlText w:val="o"/>
      <w:lvlJc w:val="left"/>
      <w:pPr>
        <w:ind w:left="3437" w:hanging="360"/>
      </w:pPr>
      <w:rPr>
        <w:rFonts w:ascii="Courier New" w:hAnsi="Courier New" w:cs="Courier New" w:hint="default"/>
      </w:rPr>
    </w:lvl>
    <w:lvl w:ilvl="5" w:tplc="04080005" w:tentative="1">
      <w:start w:val="1"/>
      <w:numFmt w:val="bullet"/>
      <w:lvlText w:val=""/>
      <w:lvlJc w:val="left"/>
      <w:pPr>
        <w:ind w:left="4157" w:hanging="360"/>
      </w:pPr>
      <w:rPr>
        <w:rFonts w:ascii="Wingdings" w:hAnsi="Wingdings" w:hint="default"/>
      </w:rPr>
    </w:lvl>
    <w:lvl w:ilvl="6" w:tplc="04080001" w:tentative="1">
      <w:start w:val="1"/>
      <w:numFmt w:val="bullet"/>
      <w:lvlText w:val=""/>
      <w:lvlJc w:val="left"/>
      <w:pPr>
        <w:ind w:left="4877" w:hanging="360"/>
      </w:pPr>
      <w:rPr>
        <w:rFonts w:ascii="Symbol" w:hAnsi="Symbol" w:hint="default"/>
      </w:rPr>
    </w:lvl>
    <w:lvl w:ilvl="7" w:tplc="04080003" w:tentative="1">
      <w:start w:val="1"/>
      <w:numFmt w:val="bullet"/>
      <w:lvlText w:val="o"/>
      <w:lvlJc w:val="left"/>
      <w:pPr>
        <w:ind w:left="5597" w:hanging="360"/>
      </w:pPr>
      <w:rPr>
        <w:rFonts w:ascii="Courier New" w:hAnsi="Courier New" w:cs="Courier New" w:hint="default"/>
      </w:rPr>
    </w:lvl>
    <w:lvl w:ilvl="8" w:tplc="04080005" w:tentative="1">
      <w:start w:val="1"/>
      <w:numFmt w:val="bullet"/>
      <w:lvlText w:val=""/>
      <w:lvlJc w:val="left"/>
      <w:pPr>
        <w:ind w:left="6317" w:hanging="360"/>
      </w:pPr>
      <w:rPr>
        <w:rFonts w:ascii="Wingdings" w:hAnsi="Wingdings" w:hint="default"/>
      </w:rPr>
    </w:lvl>
  </w:abstractNum>
  <w:abstractNum w:abstractNumId="18" w15:restartNumberingAfterBreak="0">
    <w:nsid w:val="6C88612A"/>
    <w:multiLevelType w:val="hybridMultilevel"/>
    <w:tmpl w:val="A4EA3C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478636A"/>
    <w:multiLevelType w:val="hybridMultilevel"/>
    <w:tmpl w:val="46E66AA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776D62EF"/>
    <w:multiLevelType w:val="hybridMultilevel"/>
    <w:tmpl w:val="632E5E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82361069">
    <w:abstractNumId w:val="13"/>
  </w:num>
  <w:num w:numId="2" w16cid:durableId="1456362103">
    <w:abstractNumId w:val="1"/>
  </w:num>
  <w:num w:numId="3" w16cid:durableId="1905870983">
    <w:abstractNumId w:val="17"/>
  </w:num>
  <w:num w:numId="4" w16cid:durableId="935477626">
    <w:abstractNumId w:val="10"/>
  </w:num>
  <w:num w:numId="5" w16cid:durableId="712466137">
    <w:abstractNumId w:val="18"/>
  </w:num>
  <w:num w:numId="6" w16cid:durableId="1675766266">
    <w:abstractNumId w:val="11"/>
  </w:num>
  <w:num w:numId="7" w16cid:durableId="244072351">
    <w:abstractNumId w:val="7"/>
  </w:num>
  <w:num w:numId="8" w16cid:durableId="170068090">
    <w:abstractNumId w:val="4"/>
  </w:num>
  <w:num w:numId="9" w16cid:durableId="1692104786">
    <w:abstractNumId w:val="0"/>
  </w:num>
  <w:num w:numId="10" w16cid:durableId="727530750">
    <w:abstractNumId w:val="12"/>
  </w:num>
  <w:num w:numId="11" w16cid:durableId="753474414">
    <w:abstractNumId w:val="14"/>
  </w:num>
  <w:num w:numId="12" w16cid:durableId="2114470151">
    <w:abstractNumId w:val="19"/>
  </w:num>
  <w:num w:numId="13" w16cid:durableId="1514300666">
    <w:abstractNumId w:val="5"/>
  </w:num>
  <w:num w:numId="14" w16cid:durableId="627012477">
    <w:abstractNumId w:val="3"/>
  </w:num>
  <w:num w:numId="15" w16cid:durableId="1396244682">
    <w:abstractNumId w:val="15"/>
  </w:num>
  <w:num w:numId="16" w16cid:durableId="2035299054">
    <w:abstractNumId w:val="2"/>
  </w:num>
  <w:num w:numId="17" w16cid:durableId="2142570184">
    <w:abstractNumId w:val="6"/>
  </w:num>
  <w:num w:numId="18" w16cid:durableId="1612470899">
    <w:abstractNumId w:val="20"/>
  </w:num>
  <w:num w:numId="19" w16cid:durableId="731465785">
    <w:abstractNumId w:val="9"/>
  </w:num>
  <w:num w:numId="20" w16cid:durableId="162405385">
    <w:abstractNumId w:val="8"/>
  </w:num>
  <w:num w:numId="21" w16cid:durableId="7096937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14"/>
    <w:rsid w:val="00004A55"/>
    <w:rsid w:val="00005686"/>
    <w:rsid w:val="000056DA"/>
    <w:rsid w:val="0001412B"/>
    <w:rsid w:val="00017E08"/>
    <w:rsid w:val="000208DF"/>
    <w:rsid w:val="00022EB3"/>
    <w:rsid w:val="00026768"/>
    <w:rsid w:val="00026AB1"/>
    <w:rsid w:val="000300F9"/>
    <w:rsid w:val="00043D29"/>
    <w:rsid w:val="00045021"/>
    <w:rsid w:val="000472FA"/>
    <w:rsid w:val="00052320"/>
    <w:rsid w:val="00054292"/>
    <w:rsid w:val="00060971"/>
    <w:rsid w:val="00076EB2"/>
    <w:rsid w:val="00084739"/>
    <w:rsid w:val="00094FFE"/>
    <w:rsid w:val="000A16FA"/>
    <w:rsid w:val="000B1BEF"/>
    <w:rsid w:val="000B2837"/>
    <w:rsid w:val="000C2628"/>
    <w:rsid w:val="000C31A8"/>
    <w:rsid w:val="000C5F05"/>
    <w:rsid w:val="000C7C23"/>
    <w:rsid w:val="000D1775"/>
    <w:rsid w:val="000D5831"/>
    <w:rsid w:val="000E4A6D"/>
    <w:rsid w:val="000F667E"/>
    <w:rsid w:val="000F7D43"/>
    <w:rsid w:val="0011180F"/>
    <w:rsid w:val="001121E0"/>
    <w:rsid w:val="001126FC"/>
    <w:rsid w:val="001158B9"/>
    <w:rsid w:val="001344E2"/>
    <w:rsid w:val="001444BD"/>
    <w:rsid w:val="00146A3E"/>
    <w:rsid w:val="0014748E"/>
    <w:rsid w:val="00150D4A"/>
    <w:rsid w:val="00151323"/>
    <w:rsid w:val="0015222D"/>
    <w:rsid w:val="00156C09"/>
    <w:rsid w:val="00160290"/>
    <w:rsid w:val="0016175E"/>
    <w:rsid w:val="001638AC"/>
    <w:rsid w:val="001656CB"/>
    <w:rsid w:val="00171821"/>
    <w:rsid w:val="001757D9"/>
    <w:rsid w:val="00181BE2"/>
    <w:rsid w:val="001841C8"/>
    <w:rsid w:val="0018548A"/>
    <w:rsid w:val="00192402"/>
    <w:rsid w:val="001B32A5"/>
    <w:rsid w:val="001B3C7B"/>
    <w:rsid w:val="001C15FF"/>
    <w:rsid w:val="001C1C71"/>
    <w:rsid w:val="001D45CB"/>
    <w:rsid w:val="001D4A9F"/>
    <w:rsid w:val="001D5DDA"/>
    <w:rsid w:val="001E6247"/>
    <w:rsid w:val="001F1782"/>
    <w:rsid w:val="001F4E50"/>
    <w:rsid w:val="001F4E73"/>
    <w:rsid w:val="001F5AC4"/>
    <w:rsid w:val="00203495"/>
    <w:rsid w:val="00214CDE"/>
    <w:rsid w:val="00215EC2"/>
    <w:rsid w:val="00220431"/>
    <w:rsid w:val="00221C73"/>
    <w:rsid w:val="0022438F"/>
    <w:rsid w:val="00226B12"/>
    <w:rsid w:val="00234E73"/>
    <w:rsid w:val="00257445"/>
    <w:rsid w:val="002576C7"/>
    <w:rsid w:val="00266ADB"/>
    <w:rsid w:val="00280C34"/>
    <w:rsid w:val="00291527"/>
    <w:rsid w:val="00297097"/>
    <w:rsid w:val="0029730E"/>
    <w:rsid w:val="002A5C18"/>
    <w:rsid w:val="002A74DA"/>
    <w:rsid w:val="002B050A"/>
    <w:rsid w:val="002B1346"/>
    <w:rsid w:val="002B5AEF"/>
    <w:rsid w:val="002C11D3"/>
    <w:rsid w:val="002D38E0"/>
    <w:rsid w:val="003048A0"/>
    <w:rsid w:val="00312459"/>
    <w:rsid w:val="003229C1"/>
    <w:rsid w:val="00332681"/>
    <w:rsid w:val="00343986"/>
    <w:rsid w:val="00351862"/>
    <w:rsid w:val="00364F94"/>
    <w:rsid w:val="00365F3E"/>
    <w:rsid w:val="00370157"/>
    <w:rsid w:val="00370878"/>
    <w:rsid w:val="00371E96"/>
    <w:rsid w:val="0038689B"/>
    <w:rsid w:val="00387234"/>
    <w:rsid w:val="003B0210"/>
    <w:rsid w:val="003B4820"/>
    <w:rsid w:val="003C3D5B"/>
    <w:rsid w:val="003C796F"/>
    <w:rsid w:val="003D2330"/>
    <w:rsid w:val="003D2583"/>
    <w:rsid w:val="003D6405"/>
    <w:rsid w:val="003E21DF"/>
    <w:rsid w:val="003E2474"/>
    <w:rsid w:val="003E5BEE"/>
    <w:rsid w:val="003E6A29"/>
    <w:rsid w:val="003F661E"/>
    <w:rsid w:val="003F6686"/>
    <w:rsid w:val="00410946"/>
    <w:rsid w:val="0041376F"/>
    <w:rsid w:val="00421EE3"/>
    <w:rsid w:val="00422C6E"/>
    <w:rsid w:val="00430FF4"/>
    <w:rsid w:val="004316ED"/>
    <w:rsid w:val="00434964"/>
    <w:rsid w:val="00435958"/>
    <w:rsid w:val="00441BA8"/>
    <w:rsid w:val="004458E0"/>
    <w:rsid w:val="004505BD"/>
    <w:rsid w:val="004569A0"/>
    <w:rsid w:val="004669F7"/>
    <w:rsid w:val="004737AE"/>
    <w:rsid w:val="004909A1"/>
    <w:rsid w:val="00493DCD"/>
    <w:rsid w:val="004A4DE2"/>
    <w:rsid w:val="004C0CD7"/>
    <w:rsid w:val="004C5418"/>
    <w:rsid w:val="004C6782"/>
    <w:rsid w:val="004D0779"/>
    <w:rsid w:val="004D344A"/>
    <w:rsid w:val="004D4FDC"/>
    <w:rsid w:val="004E1A29"/>
    <w:rsid w:val="004E2144"/>
    <w:rsid w:val="004E2CF8"/>
    <w:rsid w:val="004E440D"/>
    <w:rsid w:val="004E5955"/>
    <w:rsid w:val="004E6934"/>
    <w:rsid w:val="004E7AB6"/>
    <w:rsid w:val="004F04E1"/>
    <w:rsid w:val="00501914"/>
    <w:rsid w:val="0051449B"/>
    <w:rsid w:val="00516A2C"/>
    <w:rsid w:val="005264BF"/>
    <w:rsid w:val="00535DD7"/>
    <w:rsid w:val="00536907"/>
    <w:rsid w:val="00543F4F"/>
    <w:rsid w:val="005504D6"/>
    <w:rsid w:val="00550C78"/>
    <w:rsid w:val="00553A73"/>
    <w:rsid w:val="0056055A"/>
    <w:rsid w:val="0056187B"/>
    <w:rsid w:val="005745B0"/>
    <w:rsid w:val="00586613"/>
    <w:rsid w:val="00590272"/>
    <w:rsid w:val="0059254D"/>
    <w:rsid w:val="005957AE"/>
    <w:rsid w:val="005A1631"/>
    <w:rsid w:val="005B270E"/>
    <w:rsid w:val="005B5571"/>
    <w:rsid w:val="005B6F11"/>
    <w:rsid w:val="005B748E"/>
    <w:rsid w:val="005B74CF"/>
    <w:rsid w:val="005B7996"/>
    <w:rsid w:val="005C44DE"/>
    <w:rsid w:val="005C680B"/>
    <w:rsid w:val="005D4657"/>
    <w:rsid w:val="005E5DA3"/>
    <w:rsid w:val="005F0FE5"/>
    <w:rsid w:val="005F68A8"/>
    <w:rsid w:val="00601EB5"/>
    <w:rsid w:val="006142D7"/>
    <w:rsid w:val="00621D98"/>
    <w:rsid w:val="00622F8D"/>
    <w:rsid w:val="00625A66"/>
    <w:rsid w:val="00626815"/>
    <w:rsid w:val="006271BB"/>
    <w:rsid w:val="00627DF7"/>
    <w:rsid w:val="00630DFD"/>
    <w:rsid w:val="00632709"/>
    <w:rsid w:val="006344AF"/>
    <w:rsid w:val="00635C7A"/>
    <w:rsid w:val="0064059C"/>
    <w:rsid w:val="00641267"/>
    <w:rsid w:val="00641884"/>
    <w:rsid w:val="00645EE6"/>
    <w:rsid w:val="00647A08"/>
    <w:rsid w:val="00665428"/>
    <w:rsid w:val="00674D16"/>
    <w:rsid w:val="006A5F49"/>
    <w:rsid w:val="006B035A"/>
    <w:rsid w:val="006B3A82"/>
    <w:rsid w:val="006B3CDA"/>
    <w:rsid w:val="006C59B0"/>
    <w:rsid w:val="006C7A01"/>
    <w:rsid w:val="006D1206"/>
    <w:rsid w:val="006E284E"/>
    <w:rsid w:val="006F2BEB"/>
    <w:rsid w:val="006F4996"/>
    <w:rsid w:val="00703595"/>
    <w:rsid w:val="007162F7"/>
    <w:rsid w:val="0071688C"/>
    <w:rsid w:val="00740E2F"/>
    <w:rsid w:val="00740F53"/>
    <w:rsid w:val="00741A2C"/>
    <w:rsid w:val="007524BB"/>
    <w:rsid w:val="00760253"/>
    <w:rsid w:val="0076025C"/>
    <w:rsid w:val="00760709"/>
    <w:rsid w:val="00766C59"/>
    <w:rsid w:val="0077239F"/>
    <w:rsid w:val="00776665"/>
    <w:rsid w:val="00783072"/>
    <w:rsid w:val="007951D4"/>
    <w:rsid w:val="007970C6"/>
    <w:rsid w:val="007A4D46"/>
    <w:rsid w:val="007B091F"/>
    <w:rsid w:val="007C358B"/>
    <w:rsid w:val="007C7278"/>
    <w:rsid w:val="007C7A7B"/>
    <w:rsid w:val="007D1668"/>
    <w:rsid w:val="007D5343"/>
    <w:rsid w:val="007D6770"/>
    <w:rsid w:val="007D7C30"/>
    <w:rsid w:val="007E45EF"/>
    <w:rsid w:val="007E764F"/>
    <w:rsid w:val="007F6CCF"/>
    <w:rsid w:val="00804150"/>
    <w:rsid w:val="008050AA"/>
    <w:rsid w:val="0081091D"/>
    <w:rsid w:val="00813EB2"/>
    <w:rsid w:val="00814767"/>
    <w:rsid w:val="008209D4"/>
    <w:rsid w:val="00822A49"/>
    <w:rsid w:val="008328FF"/>
    <w:rsid w:val="00854DDF"/>
    <w:rsid w:val="00861FD3"/>
    <w:rsid w:val="008634BE"/>
    <w:rsid w:val="00864BDB"/>
    <w:rsid w:val="00875739"/>
    <w:rsid w:val="00880F71"/>
    <w:rsid w:val="00882456"/>
    <w:rsid w:val="0088284A"/>
    <w:rsid w:val="008846C7"/>
    <w:rsid w:val="00885285"/>
    <w:rsid w:val="008924FF"/>
    <w:rsid w:val="0089403A"/>
    <w:rsid w:val="008A4E83"/>
    <w:rsid w:val="008A5D57"/>
    <w:rsid w:val="008A70E0"/>
    <w:rsid w:val="008B0081"/>
    <w:rsid w:val="008C1264"/>
    <w:rsid w:val="008C1B3C"/>
    <w:rsid w:val="008C4179"/>
    <w:rsid w:val="008D03AE"/>
    <w:rsid w:val="008E7843"/>
    <w:rsid w:val="008F43AB"/>
    <w:rsid w:val="008F7659"/>
    <w:rsid w:val="008F78DC"/>
    <w:rsid w:val="00901A8E"/>
    <w:rsid w:val="00904767"/>
    <w:rsid w:val="00916B4D"/>
    <w:rsid w:val="0091703A"/>
    <w:rsid w:val="0092394A"/>
    <w:rsid w:val="00924F36"/>
    <w:rsid w:val="00927FEB"/>
    <w:rsid w:val="00931F43"/>
    <w:rsid w:val="00933633"/>
    <w:rsid w:val="00934763"/>
    <w:rsid w:val="00941F28"/>
    <w:rsid w:val="0095263E"/>
    <w:rsid w:val="00952E4C"/>
    <w:rsid w:val="00954F2C"/>
    <w:rsid w:val="00957A13"/>
    <w:rsid w:val="00960EC5"/>
    <w:rsid w:val="009612E4"/>
    <w:rsid w:val="0096414C"/>
    <w:rsid w:val="0097155C"/>
    <w:rsid w:val="009732A3"/>
    <w:rsid w:val="00982012"/>
    <w:rsid w:val="0098278B"/>
    <w:rsid w:val="0098537B"/>
    <w:rsid w:val="00995F00"/>
    <w:rsid w:val="009A0E5C"/>
    <w:rsid w:val="009A19D1"/>
    <w:rsid w:val="009A2598"/>
    <w:rsid w:val="009B7413"/>
    <w:rsid w:val="009C5852"/>
    <w:rsid w:val="009D0075"/>
    <w:rsid w:val="009D2040"/>
    <w:rsid w:val="009D2EFF"/>
    <w:rsid w:val="009E11AB"/>
    <w:rsid w:val="009F1979"/>
    <w:rsid w:val="00A0044C"/>
    <w:rsid w:val="00A0586F"/>
    <w:rsid w:val="00A06A45"/>
    <w:rsid w:val="00A20656"/>
    <w:rsid w:val="00A41348"/>
    <w:rsid w:val="00A44981"/>
    <w:rsid w:val="00A53B51"/>
    <w:rsid w:val="00A62081"/>
    <w:rsid w:val="00A8291B"/>
    <w:rsid w:val="00A90D22"/>
    <w:rsid w:val="00AA7EC4"/>
    <w:rsid w:val="00AB655F"/>
    <w:rsid w:val="00AB669C"/>
    <w:rsid w:val="00AB69D7"/>
    <w:rsid w:val="00AC06B2"/>
    <w:rsid w:val="00AC394D"/>
    <w:rsid w:val="00AD6D0F"/>
    <w:rsid w:val="00AF1301"/>
    <w:rsid w:val="00AF1D46"/>
    <w:rsid w:val="00AF21E6"/>
    <w:rsid w:val="00AF28AF"/>
    <w:rsid w:val="00B069BC"/>
    <w:rsid w:val="00B13F4D"/>
    <w:rsid w:val="00B140DE"/>
    <w:rsid w:val="00B14FA7"/>
    <w:rsid w:val="00B21423"/>
    <w:rsid w:val="00B21471"/>
    <w:rsid w:val="00B25E06"/>
    <w:rsid w:val="00B3032B"/>
    <w:rsid w:val="00B31FE1"/>
    <w:rsid w:val="00B50CDD"/>
    <w:rsid w:val="00B51970"/>
    <w:rsid w:val="00B52179"/>
    <w:rsid w:val="00B54EE8"/>
    <w:rsid w:val="00B54F0B"/>
    <w:rsid w:val="00B630E3"/>
    <w:rsid w:val="00B716BC"/>
    <w:rsid w:val="00B81706"/>
    <w:rsid w:val="00B85782"/>
    <w:rsid w:val="00B85928"/>
    <w:rsid w:val="00B8648F"/>
    <w:rsid w:val="00B8665F"/>
    <w:rsid w:val="00B91AE6"/>
    <w:rsid w:val="00B9497A"/>
    <w:rsid w:val="00BA133B"/>
    <w:rsid w:val="00BA5920"/>
    <w:rsid w:val="00BA6CA2"/>
    <w:rsid w:val="00BB755C"/>
    <w:rsid w:val="00BD0AB9"/>
    <w:rsid w:val="00BD4461"/>
    <w:rsid w:val="00BD5F08"/>
    <w:rsid w:val="00BD7D34"/>
    <w:rsid w:val="00BE15EA"/>
    <w:rsid w:val="00BF1D0B"/>
    <w:rsid w:val="00BF4935"/>
    <w:rsid w:val="00BF5C0B"/>
    <w:rsid w:val="00C00521"/>
    <w:rsid w:val="00C00A24"/>
    <w:rsid w:val="00C06EA9"/>
    <w:rsid w:val="00C07DF9"/>
    <w:rsid w:val="00C14E25"/>
    <w:rsid w:val="00C15EE9"/>
    <w:rsid w:val="00C20F34"/>
    <w:rsid w:val="00C26FCA"/>
    <w:rsid w:val="00C306DC"/>
    <w:rsid w:val="00C30C6D"/>
    <w:rsid w:val="00C313EB"/>
    <w:rsid w:val="00C34BF0"/>
    <w:rsid w:val="00C365B6"/>
    <w:rsid w:val="00C37F92"/>
    <w:rsid w:val="00C651E6"/>
    <w:rsid w:val="00C7379E"/>
    <w:rsid w:val="00C90006"/>
    <w:rsid w:val="00C925FF"/>
    <w:rsid w:val="00C94086"/>
    <w:rsid w:val="00C94D02"/>
    <w:rsid w:val="00C97D0B"/>
    <w:rsid w:val="00CA0B98"/>
    <w:rsid w:val="00CA16F8"/>
    <w:rsid w:val="00CA6616"/>
    <w:rsid w:val="00CB1AEA"/>
    <w:rsid w:val="00CB64D8"/>
    <w:rsid w:val="00CC5118"/>
    <w:rsid w:val="00CC6CAF"/>
    <w:rsid w:val="00CD4919"/>
    <w:rsid w:val="00CD6603"/>
    <w:rsid w:val="00CD7584"/>
    <w:rsid w:val="00CE4621"/>
    <w:rsid w:val="00D02747"/>
    <w:rsid w:val="00D05EB0"/>
    <w:rsid w:val="00D10395"/>
    <w:rsid w:val="00D21933"/>
    <w:rsid w:val="00D33036"/>
    <w:rsid w:val="00D3628B"/>
    <w:rsid w:val="00D515BB"/>
    <w:rsid w:val="00D53F6D"/>
    <w:rsid w:val="00D63F05"/>
    <w:rsid w:val="00D66D2E"/>
    <w:rsid w:val="00D7268F"/>
    <w:rsid w:val="00D80F74"/>
    <w:rsid w:val="00D86826"/>
    <w:rsid w:val="00D86C27"/>
    <w:rsid w:val="00D86E67"/>
    <w:rsid w:val="00DB1A06"/>
    <w:rsid w:val="00DB7F5F"/>
    <w:rsid w:val="00DC24F6"/>
    <w:rsid w:val="00DD2001"/>
    <w:rsid w:val="00DD4151"/>
    <w:rsid w:val="00DE4F7A"/>
    <w:rsid w:val="00DE6E64"/>
    <w:rsid w:val="00DF1330"/>
    <w:rsid w:val="00DF3EC8"/>
    <w:rsid w:val="00E01D7F"/>
    <w:rsid w:val="00E0550A"/>
    <w:rsid w:val="00E120BF"/>
    <w:rsid w:val="00E12A10"/>
    <w:rsid w:val="00E149AF"/>
    <w:rsid w:val="00E362AD"/>
    <w:rsid w:val="00E621CA"/>
    <w:rsid w:val="00E641DF"/>
    <w:rsid w:val="00E818D3"/>
    <w:rsid w:val="00E86EBD"/>
    <w:rsid w:val="00E90972"/>
    <w:rsid w:val="00E94F85"/>
    <w:rsid w:val="00E97D4D"/>
    <w:rsid w:val="00EB1D6C"/>
    <w:rsid w:val="00EB6BCF"/>
    <w:rsid w:val="00EC3767"/>
    <w:rsid w:val="00EC436F"/>
    <w:rsid w:val="00ED0645"/>
    <w:rsid w:val="00ED0C1F"/>
    <w:rsid w:val="00ED35F8"/>
    <w:rsid w:val="00EE33DC"/>
    <w:rsid w:val="00EF29F5"/>
    <w:rsid w:val="00F0146F"/>
    <w:rsid w:val="00F131C2"/>
    <w:rsid w:val="00F15BC3"/>
    <w:rsid w:val="00F22292"/>
    <w:rsid w:val="00F25BE5"/>
    <w:rsid w:val="00F277E0"/>
    <w:rsid w:val="00F31564"/>
    <w:rsid w:val="00F328F0"/>
    <w:rsid w:val="00F3407D"/>
    <w:rsid w:val="00F378FC"/>
    <w:rsid w:val="00F40488"/>
    <w:rsid w:val="00F40E16"/>
    <w:rsid w:val="00F475A0"/>
    <w:rsid w:val="00F51A5B"/>
    <w:rsid w:val="00F55597"/>
    <w:rsid w:val="00F55E68"/>
    <w:rsid w:val="00F65270"/>
    <w:rsid w:val="00F6771A"/>
    <w:rsid w:val="00F716EA"/>
    <w:rsid w:val="00F842D3"/>
    <w:rsid w:val="00F85307"/>
    <w:rsid w:val="00F86C73"/>
    <w:rsid w:val="00F87D77"/>
    <w:rsid w:val="00F915DF"/>
    <w:rsid w:val="00F9189E"/>
    <w:rsid w:val="00F96681"/>
    <w:rsid w:val="00F96B31"/>
    <w:rsid w:val="00FA6D9B"/>
    <w:rsid w:val="00FA71B3"/>
    <w:rsid w:val="00FA7AE7"/>
    <w:rsid w:val="00FB2822"/>
    <w:rsid w:val="00FC37E4"/>
    <w:rsid w:val="00FC385D"/>
    <w:rsid w:val="00FC5861"/>
    <w:rsid w:val="00FD2091"/>
    <w:rsid w:val="00FD20CE"/>
    <w:rsid w:val="00FD7196"/>
    <w:rsid w:val="00FE1D60"/>
    <w:rsid w:val="00FE52C4"/>
    <w:rsid w:val="00FF02A0"/>
    <w:rsid w:val="00FF1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7495488-5C76-CA44-A8F4-E17F933A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l-GR" w:eastAsia="el-G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2576C7"/>
    <w:pPr>
      <w:tabs>
        <w:tab w:val="center" w:pos="4153"/>
        <w:tab w:val="right" w:pos="8306"/>
      </w:tabs>
    </w:pPr>
    <w:rPr>
      <w:lang w:val="x-none" w:eastAsia="x-none"/>
    </w:rPr>
  </w:style>
  <w:style w:type="character" w:styleId="PageNumber">
    <w:name w:val="page number"/>
    <w:basedOn w:val="DefaultParagraphFont"/>
    <w:rsid w:val="002576C7"/>
  </w:style>
  <w:style w:type="paragraph" w:styleId="Header">
    <w:name w:val="header"/>
    <w:basedOn w:val="Normal"/>
    <w:rsid w:val="002576C7"/>
    <w:pPr>
      <w:tabs>
        <w:tab w:val="center" w:pos="4153"/>
        <w:tab w:val="right" w:pos="8306"/>
      </w:tabs>
    </w:pPr>
  </w:style>
  <w:style w:type="table" w:styleId="TableGrid">
    <w:name w:val="Table Grid"/>
    <w:basedOn w:val="TableNormal"/>
    <w:rsid w:val="009A0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4F7A"/>
    <w:rPr>
      <w:color w:val="0000FF"/>
      <w:u w:val="single"/>
    </w:rPr>
  </w:style>
  <w:style w:type="paragraph" w:styleId="BodyText">
    <w:name w:val="Body Text"/>
    <w:basedOn w:val="Normal"/>
    <w:link w:val="BodyTextChar"/>
    <w:unhideWhenUsed/>
    <w:rsid w:val="00060971"/>
    <w:rPr>
      <w:szCs w:val="20"/>
      <w:lang w:val="x-none" w:eastAsia="x-none"/>
    </w:rPr>
  </w:style>
  <w:style w:type="character" w:customStyle="1" w:styleId="BodyTextChar">
    <w:name w:val="Body Text Char"/>
    <w:link w:val="BodyText"/>
    <w:rsid w:val="00060971"/>
    <w:rPr>
      <w:sz w:val="24"/>
    </w:rPr>
  </w:style>
  <w:style w:type="paragraph" w:styleId="NormalWeb">
    <w:name w:val="Normal (Web)"/>
    <w:basedOn w:val="Normal"/>
    <w:uiPriority w:val="99"/>
    <w:rsid w:val="00995F00"/>
    <w:pPr>
      <w:spacing w:before="100" w:beforeAutospacing="1" w:after="100" w:afterAutospacing="1"/>
    </w:pPr>
  </w:style>
  <w:style w:type="character" w:styleId="Strong">
    <w:name w:val="Strong"/>
    <w:uiPriority w:val="22"/>
    <w:qFormat/>
    <w:rsid w:val="0051449B"/>
    <w:rPr>
      <w:b/>
      <w:bCs/>
    </w:rPr>
  </w:style>
  <w:style w:type="character" w:customStyle="1" w:styleId="2">
    <w:name w:val="Σώμα κειμένου (2)_"/>
    <w:link w:val="20"/>
    <w:rsid w:val="0097155C"/>
    <w:rPr>
      <w:rFonts w:ascii="Tahoma" w:hAnsi="Tahoma"/>
      <w:b/>
      <w:bCs/>
      <w:sz w:val="23"/>
      <w:szCs w:val="23"/>
      <w:lang w:bidi="ar-SA"/>
    </w:rPr>
  </w:style>
  <w:style w:type="paragraph" w:customStyle="1" w:styleId="20">
    <w:name w:val="Σώμα κειμένου (2)"/>
    <w:basedOn w:val="Normal"/>
    <w:link w:val="2"/>
    <w:rsid w:val="0097155C"/>
    <w:pPr>
      <w:widowControl w:val="0"/>
      <w:shd w:val="clear" w:color="auto" w:fill="FFFFFF"/>
      <w:spacing w:after="300" w:line="240" w:lineRule="atLeast"/>
    </w:pPr>
    <w:rPr>
      <w:rFonts w:ascii="Tahoma" w:hAnsi="Tahoma"/>
      <w:b/>
      <w:bCs/>
      <w:sz w:val="23"/>
      <w:szCs w:val="23"/>
      <w:lang w:val="x-none" w:eastAsia="x-none"/>
    </w:rPr>
  </w:style>
  <w:style w:type="paragraph" w:styleId="ListParagraph">
    <w:name w:val="List Paragraph"/>
    <w:basedOn w:val="Normal"/>
    <w:uiPriority w:val="34"/>
    <w:qFormat/>
    <w:rsid w:val="00904767"/>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basedOn w:val="DefaultParagraphFont"/>
    <w:rsid w:val="00E621CA"/>
  </w:style>
  <w:style w:type="paragraph" w:styleId="HTMLPreformatted">
    <w:name w:val="HTML Preformatted"/>
    <w:basedOn w:val="Normal"/>
    <w:link w:val="HTMLPreformattedChar"/>
    <w:uiPriority w:val="99"/>
    <w:unhideWhenUsed/>
    <w:rsid w:val="00BD4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BD4461"/>
    <w:rPr>
      <w:rFonts w:ascii="Courier New" w:hAnsi="Courier New" w:cs="Courier New"/>
    </w:rPr>
  </w:style>
  <w:style w:type="character" w:styleId="UnresolvedMention">
    <w:name w:val="Unresolved Mention"/>
    <w:uiPriority w:val="99"/>
    <w:semiHidden/>
    <w:unhideWhenUsed/>
    <w:rsid w:val="00BD4461"/>
    <w:rPr>
      <w:color w:val="605E5C"/>
      <w:shd w:val="clear" w:color="auto" w:fill="E1DFDD"/>
    </w:rPr>
  </w:style>
  <w:style w:type="character" w:customStyle="1" w:styleId="FooterChar">
    <w:name w:val="Footer Char"/>
    <w:link w:val="Footer"/>
    <w:rsid w:val="00E818D3"/>
    <w:rPr>
      <w:sz w:val="24"/>
      <w:szCs w:val="24"/>
    </w:rPr>
  </w:style>
  <w:style w:type="character" w:styleId="Emphasis">
    <w:name w:val="Emphasis"/>
    <w:uiPriority w:val="20"/>
    <w:qFormat/>
    <w:rsid w:val="00A53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47845">
      <w:bodyDiv w:val="1"/>
      <w:marLeft w:val="0"/>
      <w:marRight w:val="0"/>
      <w:marTop w:val="0"/>
      <w:marBottom w:val="0"/>
      <w:divBdr>
        <w:top w:val="none" w:sz="0" w:space="0" w:color="auto"/>
        <w:left w:val="none" w:sz="0" w:space="0" w:color="auto"/>
        <w:bottom w:val="none" w:sz="0" w:space="0" w:color="auto"/>
        <w:right w:val="none" w:sz="0" w:space="0" w:color="auto"/>
      </w:divBdr>
      <w:divsChild>
        <w:div w:id="342633788">
          <w:marLeft w:val="0"/>
          <w:marRight w:val="0"/>
          <w:marTop w:val="0"/>
          <w:marBottom w:val="0"/>
          <w:divBdr>
            <w:top w:val="none" w:sz="0" w:space="0" w:color="auto"/>
            <w:left w:val="none" w:sz="0" w:space="0" w:color="auto"/>
            <w:bottom w:val="none" w:sz="0" w:space="0" w:color="auto"/>
            <w:right w:val="none" w:sz="0" w:space="0" w:color="auto"/>
          </w:divBdr>
        </w:div>
        <w:div w:id="487592658">
          <w:marLeft w:val="0"/>
          <w:marRight w:val="0"/>
          <w:marTop w:val="0"/>
          <w:marBottom w:val="0"/>
          <w:divBdr>
            <w:top w:val="none" w:sz="0" w:space="0" w:color="auto"/>
            <w:left w:val="none" w:sz="0" w:space="0" w:color="auto"/>
            <w:bottom w:val="none" w:sz="0" w:space="0" w:color="auto"/>
            <w:right w:val="none" w:sz="0" w:space="0" w:color="auto"/>
          </w:divBdr>
        </w:div>
        <w:div w:id="992026458">
          <w:marLeft w:val="0"/>
          <w:marRight w:val="0"/>
          <w:marTop w:val="0"/>
          <w:marBottom w:val="0"/>
          <w:divBdr>
            <w:top w:val="none" w:sz="0" w:space="0" w:color="auto"/>
            <w:left w:val="none" w:sz="0" w:space="0" w:color="auto"/>
            <w:bottom w:val="none" w:sz="0" w:space="0" w:color="auto"/>
            <w:right w:val="none" w:sz="0" w:space="0" w:color="auto"/>
          </w:divBdr>
        </w:div>
        <w:div w:id="1061753577">
          <w:marLeft w:val="0"/>
          <w:marRight w:val="0"/>
          <w:marTop w:val="0"/>
          <w:marBottom w:val="0"/>
          <w:divBdr>
            <w:top w:val="none" w:sz="0" w:space="0" w:color="auto"/>
            <w:left w:val="none" w:sz="0" w:space="0" w:color="auto"/>
            <w:bottom w:val="none" w:sz="0" w:space="0" w:color="auto"/>
            <w:right w:val="none" w:sz="0" w:space="0" w:color="auto"/>
          </w:divBdr>
        </w:div>
        <w:div w:id="1212115683">
          <w:marLeft w:val="0"/>
          <w:marRight w:val="0"/>
          <w:marTop w:val="0"/>
          <w:marBottom w:val="0"/>
          <w:divBdr>
            <w:top w:val="none" w:sz="0" w:space="0" w:color="auto"/>
            <w:left w:val="none" w:sz="0" w:space="0" w:color="auto"/>
            <w:bottom w:val="none" w:sz="0" w:space="0" w:color="auto"/>
            <w:right w:val="none" w:sz="0" w:space="0" w:color="auto"/>
          </w:divBdr>
        </w:div>
        <w:div w:id="1271010407">
          <w:marLeft w:val="0"/>
          <w:marRight w:val="0"/>
          <w:marTop w:val="0"/>
          <w:marBottom w:val="0"/>
          <w:divBdr>
            <w:top w:val="none" w:sz="0" w:space="0" w:color="auto"/>
            <w:left w:val="none" w:sz="0" w:space="0" w:color="auto"/>
            <w:bottom w:val="none" w:sz="0" w:space="0" w:color="auto"/>
            <w:right w:val="none" w:sz="0" w:space="0" w:color="auto"/>
          </w:divBdr>
        </w:div>
        <w:div w:id="1776631227">
          <w:marLeft w:val="0"/>
          <w:marRight w:val="0"/>
          <w:marTop w:val="0"/>
          <w:marBottom w:val="0"/>
          <w:divBdr>
            <w:top w:val="none" w:sz="0" w:space="0" w:color="auto"/>
            <w:left w:val="none" w:sz="0" w:space="0" w:color="auto"/>
            <w:bottom w:val="none" w:sz="0" w:space="0" w:color="auto"/>
            <w:right w:val="none" w:sz="0" w:space="0" w:color="auto"/>
          </w:divBdr>
        </w:div>
      </w:divsChild>
    </w:div>
    <w:div w:id="564414181">
      <w:bodyDiv w:val="1"/>
      <w:marLeft w:val="0"/>
      <w:marRight w:val="0"/>
      <w:marTop w:val="0"/>
      <w:marBottom w:val="0"/>
      <w:divBdr>
        <w:top w:val="none" w:sz="0" w:space="0" w:color="auto"/>
        <w:left w:val="none" w:sz="0" w:space="0" w:color="auto"/>
        <w:bottom w:val="none" w:sz="0" w:space="0" w:color="auto"/>
        <w:right w:val="none" w:sz="0" w:space="0" w:color="auto"/>
      </w:divBdr>
    </w:div>
    <w:div w:id="619142035">
      <w:bodyDiv w:val="1"/>
      <w:marLeft w:val="0"/>
      <w:marRight w:val="0"/>
      <w:marTop w:val="0"/>
      <w:marBottom w:val="0"/>
      <w:divBdr>
        <w:top w:val="none" w:sz="0" w:space="0" w:color="auto"/>
        <w:left w:val="none" w:sz="0" w:space="0" w:color="auto"/>
        <w:bottom w:val="none" w:sz="0" w:space="0" w:color="auto"/>
        <w:right w:val="none" w:sz="0" w:space="0" w:color="auto"/>
      </w:divBdr>
    </w:div>
    <w:div w:id="720904021">
      <w:bodyDiv w:val="1"/>
      <w:marLeft w:val="0"/>
      <w:marRight w:val="0"/>
      <w:marTop w:val="0"/>
      <w:marBottom w:val="0"/>
      <w:divBdr>
        <w:top w:val="none" w:sz="0" w:space="0" w:color="auto"/>
        <w:left w:val="none" w:sz="0" w:space="0" w:color="auto"/>
        <w:bottom w:val="none" w:sz="0" w:space="0" w:color="auto"/>
        <w:right w:val="none" w:sz="0" w:space="0" w:color="auto"/>
      </w:divBdr>
    </w:div>
    <w:div w:id="1006594475">
      <w:bodyDiv w:val="1"/>
      <w:marLeft w:val="0"/>
      <w:marRight w:val="0"/>
      <w:marTop w:val="0"/>
      <w:marBottom w:val="0"/>
      <w:divBdr>
        <w:top w:val="none" w:sz="0" w:space="0" w:color="auto"/>
        <w:left w:val="none" w:sz="0" w:space="0" w:color="auto"/>
        <w:bottom w:val="none" w:sz="0" w:space="0" w:color="auto"/>
        <w:right w:val="none" w:sz="0" w:space="0" w:color="auto"/>
      </w:divBdr>
    </w:div>
    <w:div w:id="1729719126">
      <w:bodyDiv w:val="1"/>
      <w:marLeft w:val="0"/>
      <w:marRight w:val="0"/>
      <w:marTop w:val="0"/>
      <w:marBottom w:val="0"/>
      <w:divBdr>
        <w:top w:val="none" w:sz="0" w:space="0" w:color="auto"/>
        <w:left w:val="none" w:sz="0" w:space="0" w:color="auto"/>
        <w:bottom w:val="none" w:sz="0" w:space="0" w:color="auto"/>
        <w:right w:val="none" w:sz="0" w:space="0" w:color="auto"/>
      </w:divBdr>
    </w:div>
    <w:div w:id="1730953032">
      <w:bodyDiv w:val="1"/>
      <w:marLeft w:val="0"/>
      <w:marRight w:val="0"/>
      <w:marTop w:val="0"/>
      <w:marBottom w:val="0"/>
      <w:divBdr>
        <w:top w:val="none" w:sz="0" w:space="0" w:color="auto"/>
        <w:left w:val="none" w:sz="0" w:space="0" w:color="auto"/>
        <w:bottom w:val="none" w:sz="0" w:space="0" w:color="auto"/>
        <w:right w:val="none" w:sz="0" w:space="0" w:color="auto"/>
      </w:divBdr>
    </w:div>
    <w:div w:id="2007048123">
      <w:bodyDiv w:val="1"/>
      <w:marLeft w:val="0"/>
      <w:marRight w:val="0"/>
      <w:marTop w:val="0"/>
      <w:marBottom w:val="0"/>
      <w:divBdr>
        <w:top w:val="none" w:sz="0" w:space="0" w:color="auto"/>
        <w:left w:val="none" w:sz="0" w:space="0" w:color="auto"/>
        <w:bottom w:val="none" w:sz="0" w:space="0" w:color="auto"/>
        <w:right w:val="none" w:sz="0" w:space="0" w:color="auto"/>
      </w:divBdr>
    </w:div>
    <w:div w:id="2014524140">
      <w:bodyDiv w:val="1"/>
      <w:marLeft w:val="0"/>
      <w:marRight w:val="0"/>
      <w:marTop w:val="0"/>
      <w:marBottom w:val="0"/>
      <w:divBdr>
        <w:top w:val="none" w:sz="0" w:space="0" w:color="auto"/>
        <w:left w:val="none" w:sz="0" w:space="0" w:color="auto"/>
        <w:bottom w:val="none" w:sz="0" w:space="0" w:color="auto"/>
        <w:right w:val="none" w:sz="0" w:space="0" w:color="auto"/>
      </w:divBdr>
    </w:div>
    <w:div w:id="20158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SYATTIKIS" TargetMode="External" /><Relationship Id="rId2" Type="http://schemas.openxmlformats.org/officeDocument/2006/relationships/hyperlink" Target="https://lsattikis.gr" TargetMode="External" /><Relationship Id="rId1" Type="http://schemas.openxmlformats.org/officeDocument/2006/relationships/hyperlink" Target="mailto:lspa@patt.gov.gr" TargetMode="External" /><Relationship Id="rId5" Type="http://schemas.openxmlformats.org/officeDocument/2006/relationships/hyperlink" Target="https://twitter.com/laikisispirosi" TargetMode="External" /><Relationship Id="rId4" Type="http://schemas.openxmlformats.org/officeDocument/2006/relationships/hyperlink" Target="https://www.tiktok.com/@laikisyspattiki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2536</CharactersWithSpaces>
  <SharedDoc>false</SharedDoc>
  <HLinks>
    <vt:vector size="30" baseType="variant">
      <vt:variant>
        <vt:i4>8126497</vt:i4>
      </vt:variant>
      <vt:variant>
        <vt:i4>14</vt:i4>
      </vt:variant>
      <vt:variant>
        <vt:i4>0</vt:i4>
      </vt:variant>
      <vt:variant>
        <vt:i4>5</vt:i4>
      </vt:variant>
      <vt:variant>
        <vt:lpwstr>https://twitter.com/laikisispirosi</vt:lpwstr>
      </vt:variant>
      <vt:variant>
        <vt:lpwstr/>
      </vt:variant>
      <vt:variant>
        <vt:i4>7798863</vt:i4>
      </vt:variant>
      <vt:variant>
        <vt:i4>11</vt:i4>
      </vt:variant>
      <vt:variant>
        <vt:i4>0</vt:i4>
      </vt:variant>
      <vt:variant>
        <vt:i4>5</vt:i4>
      </vt:variant>
      <vt:variant>
        <vt:lpwstr>https://www.tiktok.com/@laikisyspattikis</vt:lpwstr>
      </vt:variant>
      <vt:variant>
        <vt:lpwstr/>
      </vt:variant>
      <vt:variant>
        <vt:i4>5505098</vt:i4>
      </vt:variant>
      <vt:variant>
        <vt:i4>8</vt:i4>
      </vt:variant>
      <vt:variant>
        <vt:i4>0</vt:i4>
      </vt:variant>
      <vt:variant>
        <vt:i4>5</vt:i4>
      </vt:variant>
      <vt:variant>
        <vt:lpwstr>https://www.facebook.com/LASYATTIKIS</vt:lpwstr>
      </vt:variant>
      <vt:variant>
        <vt:lpwstr/>
      </vt:variant>
      <vt:variant>
        <vt:i4>4849734</vt:i4>
      </vt:variant>
      <vt:variant>
        <vt:i4>5</vt:i4>
      </vt:variant>
      <vt:variant>
        <vt:i4>0</vt:i4>
      </vt:variant>
      <vt:variant>
        <vt:i4>5</vt:i4>
      </vt:variant>
      <vt:variant>
        <vt:lpwstr>https://lsattikis.gr/</vt:lpwstr>
      </vt:variant>
      <vt:variant>
        <vt:lpwstr/>
      </vt:variant>
      <vt:variant>
        <vt:i4>6094899</vt:i4>
      </vt:variant>
      <vt:variant>
        <vt:i4>2</vt:i4>
      </vt:variant>
      <vt:variant>
        <vt:i4>0</vt:i4>
      </vt:variant>
      <vt:variant>
        <vt:i4>5</vt:i4>
      </vt:variant>
      <vt:variant>
        <vt:lpwstr>mailto:lspa@patt.gov.gr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ΝΟΜΑΡΧΙΑ ΑΘΗΝΩΝ</dc:creator>
  <cp:keywords/>
  <cp:lastModifiedBy>Nikos Tzortzis</cp:lastModifiedBy>
  <cp:revision>2</cp:revision>
  <cp:lastPrinted>2019-09-05T11:04:00Z</cp:lastPrinted>
  <dcterms:created xsi:type="dcterms:W3CDTF">2024-09-02T16:13:00Z</dcterms:created>
  <dcterms:modified xsi:type="dcterms:W3CDTF">2024-09-02T16:13:00Z</dcterms:modified>
</cp:coreProperties>
</file>